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7A2135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7D4A09" w:rsidRDefault="004C74CB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04</w:t>
      </w:r>
      <w:r w:rsidR="007D4A09" w:rsidRPr="007D4A09">
        <w:rPr>
          <w:rFonts w:ascii="Times New Roman" w:eastAsia="Times New Roman" w:hAnsi="Times New Roman" w:cs="Times New Roman"/>
          <w:lang w:eastAsia="pt-BR"/>
        </w:rPr>
        <w:t>/202</w:t>
      </w:r>
      <w:r w:rsidR="000D67CA">
        <w:rPr>
          <w:rFonts w:ascii="Times New Roman" w:eastAsia="Times New Roman" w:hAnsi="Times New Roman" w:cs="Times New Roman"/>
          <w:lang w:eastAsia="pt-BR"/>
        </w:rPr>
        <w:t>6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E22F40">
        <w:rPr>
          <w:rFonts w:ascii="Times New Roman" w:eastAsia="Times New Roman" w:hAnsi="Times New Roman" w:cs="Times New Roman"/>
          <w:lang w:eastAsia="pt-BR"/>
        </w:rPr>
        <w:t>0</w:t>
      </w:r>
      <w:r w:rsidR="004C74CB">
        <w:rPr>
          <w:rFonts w:ascii="Times New Roman" w:eastAsia="Times New Roman" w:hAnsi="Times New Roman" w:cs="Times New Roman"/>
          <w:lang w:eastAsia="pt-BR"/>
        </w:rPr>
        <w:t>4</w:t>
      </w:r>
      <w:r w:rsidR="000D67CA">
        <w:rPr>
          <w:rFonts w:ascii="Times New Roman" w:eastAsia="Times New Roman" w:hAnsi="Times New Roman" w:cs="Times New Roman"/>
          <w:lang w:eastAsia="pt-BR"/>
        </w:rPr>
        <w:t>/2026, DE 10</w:t>
      </w:r>
      <w:r w:rsidRPr="007D4A09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0D67CA">
        <w:rPr>
          <w:rFonts w:ascii="Times New Roman" w:eastAsia="Times New Roman" w:hAnsi="Times New Roman" w:cs="Times New Roman"/>
          <w:lang w:eastAsia="pt-BR"/>
        </w:rPr>
        <w:t>FEVEREIRO DE 2026</w:t>
      </w:r>
      <w:r w:rsidRPr="007D4A09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4C74CB" w:rsidRPr="003A3DF2" w:rsidRDefault="004C74CB" w:rsidP="004C74CB">
      <w:pPr>
        <w:pStyle w:val="Default"/>
        <w:ind w:left="495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A3DF2">
        <w:rPr>
          <w:rFonts w:asciiTheme="minorHAnsi" w:hAnsiTheme="minorHAnsi" w:cstheme="minorHAnsi"/>
          <w:b/>
          <w:bCs/>
          <w:sz w:val="22"/>
          <w:szCs w:val="22"/>
        </w:rPr>
        <w:t>DISPÕE SOBRE A DESAFETAÇÃO DAS ÁREAS QUE MENCIONA E, DÁ OUTRAS PROVIDÊNCIAS.</w:t>
      </w:r>
    </w:p>
    <w:p w:rsidR="004C74CB" w:rsidRPr="003A3DF2" w:rsidRDefault="004C74CB" w:rsidP="004C74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4C74CB" w:rsidRPr="003A3DF2" w:rsidRDefault="004C74CB" w:rsidP="004C74C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3DF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C74CB" w:rsidRPr="003A3DF2" w:rsidRDefault="004C74CB" w:rsidP="004C74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A3DF2">
        <w:rPr>
          <w:rFonts w:asciiTheme="minorHAnsi" w:hAnsiTheme="minorHAnsi" w:cstheme="minorHAnsi"/>
          <w:b/>
          <w:bCs/>
          <w:sz w:val="22"/>
          <w:szCs w:val="22"/>
        </w:rPr>
        <w:t>Art. 1º.</w:t>
      </w:r>
      <w:r w:rsidRPr="003A3DF2">
        <w:rPr>
          <w:rFonts w:asciiTheme="minorHAnsi" w:hAnsiTheme="minorHAnsi" w:cstheme="minorHAnsi"/>
          <w:sz w:val="22"/>
          <w:szCs w:val="22"/>
        </w:rPr>
        <w:t xml:space="preserve"> Fica o Poder Executivo Municipal autorizado a proceder à desafetação </w:t>
      </w:r>
      <w:r w:rsidRPr="003A3DF2">
        <w:rPr>
          <w:rFonts w:asciiTheme="minorHAnsi" w:hAnsiTheme="minorHAnsi" w:cstheme="minorHAnsi"/>
          <w:color w:val="auto"/>
          <w:sz w:val="22"/>
          <w:szCs w:val="22"/>
        </w:rPr>
        <w:t xml:space="preserve">das áreas previstas nos </w:t>
      </w:r>
      <w:proofErr w:type="spellStart"/>
      <w:r w:rsidRPr="003A3DF2">
        <w:rPr>
          <w:rFonts w:asciiTheme="minorHAnsi" w:hAnsiTheme="minorHAnsi" w:cstheme="minorHAnsi"/>
          <w:color w:val="auto"/>
          <w:sz w:val="22"/>
          <w:szCs w:val="22"/>
        </w:rPr>
        <w:t>arts</w:t>
      </w:r>
      <w:proofErr w:type="spellEnd"/>
      <w:r w:rsidRPr="003A3DF2">
        <w:rPr>
          <w:rFonts w:asciiTheme="minorHAnsi" w:hAnsiTheme="minorHAnsi" w:cstheme="minorHAnsi"/>
          <w:color w:val="auto"/>
          <w:sz w:val="22"/>
          <w:szCs w:val="22"/>
        </w:rPr>
        <w:t>. art.3º I, e artigo 4º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inciso </w:t>
      </w:r>
      <w:r w:rsidRPr="003A3DF2">
        <w:rPr>
          <w:rFonts w:asciiTheme="minorHAnsi" w:hAnsiTheme="minorHAnsi" w:cstheme="minorHAnsi"/>
          <w:color w:val="auto"/>
          <w:sz w:val="22"/>
          <w:szCs w:val="22"/>
        </w:rPr>
        <w:t>I e II, desta Lei, nos imóveis pertencentes ao Município,</w:t>
      </w:r>
      <w:r w:rsidRPr="003A3DF2">
        <w:rPr>
          <w:rFonts w:asciiTheme="minorHAnsi" w:hAnsiTheme="minorHAnsi" w:cstheme="minorHAnsi"/>
          <w:sz w:val="22"/>
          <w:szCs w:val="22"/>
        </w:rPr>
        <w:t xml:space="preserve"> para fim de moradias populares, </w:t>
      </w:r>
      <w:r w:rsidRPr="003A3DF2">
        <w:rPr>
          <w:rFonts w:asciiTheme="minorHAnsi" w:hAnsiTheme="minorHAnsi" w:cstheme="minorHAnsi"/>
          <w:sz w:val="22"/>
          <w:szCs w:val="22"/>
          <w:shd w:val="clear" w:color="auto" w:fill="FFFFFF"/>
        </w:rPr>
        <w:t>destinadas à construção de unidades habitacionais de interesse social, no âmbito de programa habitacional do Município, em parceria com a Caixa Econômica Federal</w:t>
      </w:r>
      <w:r w:rsidRPr="003A3DF2">
        <w:rPr>
          <w:rFonts w:asciiTheme="minorHAnsi" w:hAnsiTheme="minorHAnsi" w:cstheme="minorHAnsi"/>
          <w:sz w:val="22"/>
          <w:szCs w:val="22"/>
        </w:rPr>
        <w:t xml:space="preserve"> visando à minimização da carência habitacional da população. </w:t>
      </w:r>
    </w:p>
    <w:p w:rsidR="004C74CB" w:rsidRPr="003A3DF2" w:rsidRDefault="004C74CB" w:rsidP="004C74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C74CB" w:rsidRPr="003A3DF2" w:rsidRDefault="004C74CB" w:rsidP="004C74CB">
      <w:pPr>
        <w:pStyle w:val="Defaul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A3DF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Art. 2°.</w:t>
      </w:r>
      <w:r w:rsidRPr="003A3DF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A desafetação de que trata esta Lei implica a transferência da destinação das áreas descritas de uso comum para o patrimônio disponível do Município, autorizando sua utilização conforme o interesse público justificado.</w:t>
      </w:r>
    </w:p>
    <w:p w:rsidR="004C74CB" w:rsidRPr="003A3DF2" w:rsidRDefault="004C74CB" w:rsidP="004C74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A3DF2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</w:p>
    <w:p w:rsidR="004C74CB" w:rsidRPr="003A3DF2" w:rsidRDefault="004C74CB" w:rsidP="004C74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A3DF2">
        <w:rPr>
          <w:rFonts w:asciiTheme="minorHAnsi" w:hAnsiTheme="minorHAnsi" w:cstheme="minorHAnsi"/>
          <w:b/>
          <w:bCs/>
          <w:sz w:val="22"/>
          <w:szCs w:val="22"/>
        </w:rPr>
        <w:t>Art. 3º.</w:t>
      </w:r>
      <w:r w:rsidRPr="003A3DF2">
        <w:rPr>
          <w:rFonts w:asciiTheme="minorHAnsi" w:hAnsiTheme="minorHAnsi" w:cstheme="minorHAnsi"/>
          <w:sz w:val="22"/>
          <w:szCs w:val="22"/>
        </w:rPr>
        <w:t xml:space="preserve"> As áreas a serem desafetadas e que serão destinadas à construção de moradias populares pelo </w:t>
      </w:r>
      <w:r w:rsidRPr="003A3DF2">
        <w:rPr>
          <w:rFonts w:asciiTheme="minorHAnsi" w:hAnsiTheme="minorHAnsi" w:cstheme="minorHAnsi"/>
          <w:color w:val="auto"/>
          <w:sz w:val="22"/>
          <w:szCs w:val="22"/>
        </w:rPr>
        <w:t>Programa</w:t>
      </w:r>
      <w:r w:rsidRPr="003A3DF2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3A3DF2">
        <w:rPr>
          <w:rFonts w:asciiTheme="minorHAnsi" w:hAnsiTheme="minorHAnsi" w:cstheme="minorHAnsi"/>
          <w:color w:val="auto"/>
          <w:sz w:val="22"/>
          <w:szCs w:val="22"/>
        </w:rPr>
        <w:t xml:space="preserve">5600020240048-NOVO PAC-FNHIS -Sub -50. </w:t>
      </w:r>
    </w:p>
    <w:p w:rsidR="004C74CB" w:rsidRDefault="004C74CB" w:rsidP="004C74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A3DF2">
        <w:rPr>
          <w:rFonts w:asciiTheme="minorHAnsi" w:hAnsiTheme="minorHAnsi" w:cstheme="minorHAnsi"/>
          <w:sz w:val="22"/>
          <w:szCs w:val="22"/>
        </w:rPr>
        <w:t>têm</w:t>
      </w:r>
      <w:proofErr w:type="gramEnd"/>
      <w:r w:rsidRPr="003A3DF2">
        <w:rPr>
          <w:rFonts w:asciiTheme="minorHAnsi" w:hAnsiTheme="minorHAnsi" w:cstheme="minorHAnsi"/>
          <w:sz w:val="22"/>
          <w:szCs w:val="22"/>
        </w:rPr>
        <w:t xml:space="preserve"> as seguintes características: </w:t>
      </w:r>
    </w:p>
    <w:p w:rsidR="004C74CB" w:rsidRDefault="004C74CB" w:rsidP="004C74C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C74CB" w:rsidRPr="003A3DF2" w:rsidRDefault="004C74CB" w:rsidP="004C74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A3DF2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3A3DF2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3A3DF2">
        <w:rPr>
          <w:rFonts w:asciiTheme="minorHAnsi" w:hAnsiTheme="minorHAnsi" w:cstheme="minorHAnsi"/>
          <w:sz w:val="22"/>
          <w:szCs w:val="22"/>
        </w:rPr>
        <w:t>área</w:t>
      </w:r>
      <w:proofErr w:type="gramEnd"/>
      <w:r w:rsidRPr="003A3DF2">
        <w:rPr>
          <w:rFonts w:asciiTheme="minorHAnsi" w:hAnsiTheme="minorHAnsi" w:cstheme="minorHAnsi"/>
          <w:sz w:val="22"/>
          <w:szCs w:val="22"/>
        </w:rPr>
        <w:t xml:space="preserve"> registrada no Cartório de Registros Públicos desta cidade sob a matrícula </w:t>
      </w:r>
      <w:r w:rsidRPr="003A3DF2">
        <w:rPr>
          <w:rFonts w:asciiTheme="minorHAnsi" w:hAnsiTheme="minorHAnsi" w:cstheme="minorHAnsi"/>
          <w:b/>
          <w:bCs/>
          <w:sz w:val="22"/>
          <w:szCs w:val="22"/>
        </w:rPr>
        <w:t>nº129.959</w:t>
      </w:r>
      <w:r w:rsidRPr="003A3DF2">
        <w:rPr>
          <w:rFonts w:asciiTheme="minorHAnsi" w:hAnsiTheme="minorHAnsi" w:cstheme="minorHAnsi"/>
          <w:sz w:val="22"/>
          <w:szCs w:val="22"/>
        </w:rPr>
        <w:t xml:space="preserve"> e </w:t>
      </w:r>
      <w:r w:rsidRPr="003A3DF2">
        <w:rPr>
          <w:rFonts w:asciiTheme="minorHAnsi" w:hAnsiTheme="minorHAnsi" w:cstheme="minorHAnsi"/>
          <w:b/>
          <w:bCs/>
          <w:sz w:val="22"/>
          <w:szCs w:val="22"/>
        </w:rPr>
        <w:t>nº129.970</w:t>
      </w:r>
      <w:r w:rsidRPr="003A3DF2">
        <w:rPr>
          <w:rFonts w:asciiTheme="minorHAnsi" w:hAnsiTheme="minorHAnsi" w:cstheme="minorHAnsi"/>
          <w:sz w:val="22"/>
          <w:szCs w:val="22"/>
        </w:rPr>
        <w:t xml:space="preserve">, conforme matriculas em anexo. </w:t>
      </w:r>
    </w:p>
    <w:p w:rsidR="004C74CB" w:rsidRPr="003A3DF2" w:rsidRDefault="004C74CB" w:rsidP="004C74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C74CB" w:rsidRPr="003A3DF2" w:rsidRDefault="004C74CB" w:rsidP="004C74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A3DF2">
        <w:rPr>
          <w:rFonts w:asciiTheme="minorHAnsi" w:hAnsiTheme="minorHAnsi" w:cstheme="minorHAnsi"/>
          <w:b/>
          <w:bCs/>
          <w:sz w:val="22"/>
          <w:szCs w:val="22"/>
        </w:rPr>
        <w:t>Art. 4º.</w:t>
      </w:r>
      <w:r w:rsidRPr="003A3DF2">
        <w:rPr>
          <w:rFonts w:asciiTheme="minorHAnsi" w:hAnsiTheme="minorHAnsi" w:cstheme="minorHAnsi"/>
          <w:sz w:val="22"/>
          <w:szCs w:val="22"/>
        </w:rPr>
        <w:t xml:space="preserve"> A área destinada a espaço livre de uso público a ser desafetada e que será destinada a construção de moradias populares pelo Programa </w:t>
      </w:r>
      <w:r w:rsidRPr="003A3DF2">
        <w:rPr>
          <w:rFonts w:asciiTheme="minorHAnsi" w:hAnsiTheme="minorHAnsi" w:cstheme="minorHAnsi"/>
          <w:color w:val="auto"/>
          <w:sz w:val="22"/>
          <w:szCs w:val="22"/>
        </w:rPr>
        <w:t xml:space="preserve">5600020240048-NOVO PAC-FNHIS -Sub -50, </w:t>
      </w:r>
      <w:r w:rsidRPr="003A3DF2">
        <w:rPr>
          <w:rFonts w:asciiTheme="minorHAnsi" w:hAnsiTheme="minorHAnsi" w:cstheme="minorHAnsi"/>
          <w:sz w:val="22"/>
          <w:szCs w:val="22"/>
        </w:rPr>
        <w:t xml:space="preserve">tem as seguintes características: </w:t>
      </w:r>
    </w:p>
    <w:p w:rsidR="004C74CB" w:rsidRPr="003A3DF2" w:rsidRDefault="004C74CB" w:rsidP="004C74C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74CB" w:rsidRPr="003A3DF2" w:rsidRDefault="004C74CB" w:rsidP="004C74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A3DF2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3A3DF2">
        <w:rPr>
          <w:rFonts w:asciiTheme="minorHAnsi" w:hAnsiTheme="minorHAnsi" w:cstheme="minorHAnsi"/>
          <w:sz w:val="22"/>
          <w:szCs w:val="22"/>
        </w:rPr>
        <w:t xml:space="preserve"> - área registrada no Cartório de Registros Públicos de Passo Fundo, sob matricula nº </w:t>
      </w:r>
      <w:r w:rsidRPr="003A3DF2">
        <w:rPr>
          <w:rFonts w:asciiTheme="minorHAnsi" w:hAnsiTheme="minorHAnsi" w:cstheme="minorHAnsi"/>
          <w:b/>
          <w:bCs/>
          <w:sz w:val="22"/>
          <w:szCs w:val="22"/>
        </w:rPr>
        <w:t>129.959</w:t>
      </w:r>
      <w:r w:rsidRPr="003A3DF2">
        <w:rPr>
          <w:rFonts w:asciiTheme="minorHAnsi" w:hAnsiTheme="minorHAnsi" w:cstheme="minorHAnsi"/>
          <w:sz w:val="22"/>
          <w:szCs w:val="22"/>
        </w:rPr>
        <w:t xml:space="preserve"> situado no Município de Ernestina/RS, no loteamento inominado, localizado no lado ímpar da rua Arthur </w:t>
      </w:r>
      <w:proofErr w:type="spellStart"/>
      <w:r w:rsidRPr="003A3DF2">
        <w:rPr>
          <w:rFonts w:asciiTheme="minorHAnsi" w:hAnsiTheme="minorHAnsi" w:cstheme="minorHAnsi"/>
          <w:sz w:val="22"/>
          <w:szCs w:val="22"/>
        </w:rPr>
        <w:t>Reinoldo</w:t>
      </w:r>
      <w:proofErr w:type="spellEnd"/>
      <w:r w:rsidRPr="003A3DF2">
        <w:rPr>
          <w:rFonts w:asciiTheme="minorHAnsi" w:hAnsiTheme="minorHAnsi" w:cstheme="minorHAnsi"/>
          <w:sz w:val="22"/>
          <w:szCs w:val="22"/>
        </w:rPr>
        <w:t xml:space="preserve"> Schultz, esquina com o lado ímpar da rua Elemar Eggers, quarteirão formado pelas ruas Elemar Eggers, Arthur </w:t>
      </w:r>
      <w:proofErr w:type="spellStart"/>
      <w:r w:rsidRPr="003A3DF2">
        <w:rPr>
          <w:rFonts w:asciiTheme="minorHAnsi" w:hAnsiTheme="minorHAnsi" w:cstheme="minorHAnsi"/>
          <w:sz w:val="22"/>
          <w:szCs w:val="22"/>
        </w:rPr>
        <w:t>Reinoldo</w:t>
      </w:r>
      <w:proofErr w:type="spellEnd"/>
      <w:r w:rsidRPr="003A3DF2">
        <w:rPr>
          <w:rFonts w:asciiTheme="minorHAnsi" w:hAnsiTheme="minorHAnsi" w:cstheme="minorHAnsi"/>
          <w:sz w:val="22"/>
          <w:szCs w:val="22"/>
        </w:rPr>
        <w:t xml:space="preserve"> Schultz, João Gonçalves da Silva e terras particulares, com as seguintes medidas e confrontações: inicia junto ao marco 19, do vértice 19 segue em direção até o vértice 20, no azimute 303 49”41, em uma distância de 15,05m, confrontando com a rua Arthur </w:t>
      </w:r>
      <w:proofErr w:type="spellStart"/>
      <w:r w:rsidRPr="003A3DF2">
        <w:rPr>
          <w:rFonts w:asciiTheme="minorHAnsi" w:hAnsiTheme="minorHAnsi" w:cstheme="minorHAnsi"/>
          <w:sz w:val="22"/>
          <w:szCs w:val="22"/>
        </w:rPr>
        <w:t>Reinoldo</w:t>
      </w:r>
      <w:proofErr w:type="spellEnd"/>
      <w:r w:rsidRPr="003A3DF2">
        <w:rPr>
          <w:rFonts w:asciiTheme="minorHAnsi" w:hAnsiTheme="minorHAnsi" w:cstheme="minorHAnsi"/>
          <w:sz w:val="22"/>
          <w:szCs w:val="22"/>
        </w:rPr>
        <w:t xml:space="preserve"> Schultz, por divisa seca, do vértice 20 segue em direção até o vértice 18, no azimute 39025025, em uma distância de  15,10M:confrontando com o lote 10da quadra 202, por divisa seca; do vértice 18  segue em direção até o vértice 02 no azimute 123049041, em uma distância de 15,05m, confrontando com a propriedade de Edson Gilberto </w:t>
      </w:r>
      <w:proofErr w:type="spellStart"/>
      <w:r w:rsidRPr="003A3DF2">
        <w:rPr>
          <w:rFonts w:asciiTheme="minorHAnsi" w:hAnsiTheme="minorHAnsi" w:cstheme="minorHAnsi"/>
          <w:sz w:val="22"/>
          <w:szCs w:val="22"/>
        </w:rPr>
        <w:t>Shultz</w:t>
      </w:r>
      <w:proofErr w:type="spellEnd"/>
      <w:r w:rsidRPr="003A3DF2">
        <w:rPr>
          <w:rFonts w:asciiTheme="minorHAnsi" w:hAnsiTheme="minorHAnsi" w:cstheme="minorHAnsi"/>
          <w:sz w:val="22"/>
          <w:szCs w:val="22"/>
        </w:rPr>
        <w:t xml:space="preserve">, por divisa seca; do vértice 02 segue em direção até o vértice 19, no azimute 219 25 25, em uma distância de 15,10m,confrontando coma a rua Elemar </w:t>
      </w:r>
      <w:proofErr w:type="spellStart"/>
      <w:r w:rsidRPr="003A3DF2">
        <w:rPr>
          <w:rFonts w:asciiTheme="minorHAnsi" w:hAnsiTheme="minorHAnsi" w:cstheme="minorHAnsi"/>
          <w:sz w:val="22"/>
          <w:szCs w:val="22"/>
        </w:rPr>
        <w:t>Egges</w:t>
      </w:r>
      <w:proofErr w:type="spellEnd"/>
      <w:r w:rsidRPr="003A3DF2">
        <w:rPr>
          <w:rFonts w:asciiTheme="minorHAnsi" w:hAnsiTheme="minorHAnsi" w:cstheme="minorHAnsi"/>
          <w:sz w:val="22"/>
          <w:szCs w:val="22"/>
        </w:rPr>
        <w:t xml:space="preserve">, por divisa seca. </w:t>
      </w:r>
    </w:p>
    <w:p w:rsidR="004C74CB" w:rsidRPr="003A3DF2" w:rsidRDefault="004C74CB" w:rsidP="004C74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C74CB" w:rsidRDefault="004C74CB" w:rsidP="004C74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A3DF2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Pr="003A3DF2">
        <w:rPr>
          <w:rFonts w:asciiTheme="minorHAnsi" w:hAnsiTheme="minorHAnsi" w:cstheme="minorHAnsi"/>
          <w:sz w:val="22"/>
          <w:szCs w:val="22"/>
        </w:rPr>
        <w:t xml:space="preserve">- Área registrada no Cartório de Registros Públicos de Passo Fundo, sob matricula </w:t>
      </w:r>
      <w:r w:rsidRPr="003A3DF2">
        <w:rPr>
          <w:rFonts w:asciiTheme="minorHAnsi" w:hAnsiTheme="minorHAnsi" w:cstheme="minorHAnsi"/>
          <w:b/>
          <w:bCs/>
          <w:sz w:val="22"/>
          <w:szCs w:val="22"/>
        </w:rPr>
        <w:t>nº129.970</w:t>
      </w:r>
      <w:r w:rsidRPr="003A3DF2">
        <w:rPr>
          <w:rFonts w:asciiTheme="minorHAnsi" w:hAnsiTheme="minorHAnsi" w:cstheme="minorHAnsi"/>
          <w:sz w:val="22"/>
          <w:szCs w:val="22"/>
        </w:rPr>
        <w:t xml:space="preserve">, com área superficial de 451,70 m², lote 11, localizada na quadra 203,situado no Município de Ernestina/RS , no loteamento inominado, localizada no lado par da rua Arthur </w:t>
      </w:r>
      <w:proofErr w:type="spellStart"/>
      <w:r w:rsidRPr="003A3DF2">
        <w:rPr>
          <w:rFonts w:asciiTheme="minorHAnsi" w:hAnsiTheme="minorHAnsi" w:cstheme="minorHAnsi"/>
          <w:sz w:val="22"/>
          <w:szCs w:val="22"/>
        </w:rPr>
        <w:t>Reinoldo</w:t>
      </w:r>
      <w:proofErr w:type="spellEnd"/>
      <w:r w:rsidRPr="003A3DF2">
        <w:rPr>
          <w:rFonts w:asciiTheme="minorHAnsi" w:hAnsiTheme="minorHAnsi" w:cstheme="minorHAnsi"/>
          <w:sz w:val="22"/>
          <w:szCs w:val="22"/>
        </w:rPr>
        <w:t xml:space="preserve"> Schultz, esquina com a rua Elemar Eggers,  quarteirão formado pelas ruas João Gonçalves da Silva, Arthur </w:t>
      </w:r>
      <w:proofErr w:type="spellStart"/>
      <w:r w:rsidRPr="003A3DF2">
        <w:rPr>
          <w:rFonts w:asciiTheme="minorHAnsi" w:hAnsiTheme="minorHAnsi" w:cstheme="minorHAnsi"/>
          <w:sz w:val="22"/>
          <w:szCs w:val="22"/>
        </w:rPr>
        <w:t>Reinoldo</w:t>
      </w:r>
      <w:proofErr w:type="spellEnd"/>
      <w:r w:rsidRPr="003A3DF2">
        <w:rPr>
          <w:rFonts w:asciiTheme="minorHAnsi" w:hAnsiTheme="minorHAnsi" w:cstheme="minorHAnsi"/>
          <w:sz w:val="22"/>
          <w:szCs w:val="22"/>
        </w:rPr>
        <w:t xml:space="preserve"> Schultz, Elemar Eggers e Anilda Koche, com as seguintes medidas e confrontações: inicia junto ao marco 42, do vértice 42 segue em direção até o vértice 03, no azimute 219 25 25,em uma distância  de 30,20m, confrontando com a Rua Elemar, por divisa </w:t>
      </w:r>
      <w:proofErr w:type="spellStart"/>
      <w:r w:rsidRPr="003A3DF2">
        <w:rPr>
          <w:rFonts w:asciiTheme="minorHAnsi" w:hAnsiTheme="minorHAnsi" w:cstheme="minorHAnsi"/>
          <w:sz w:val="22"/>
          <w:szCs w:val="22"/>
        </w:rPr>
        <w:t>seca;do</w:t>
      </w:r>
      <w:proofErr w:type="spellEnd"/>
      <w:r w:rsidRPr="003A3DF2">
        <w:rPr>
          <w:rFonts w:asciiTheme="minorHAnsi" w:hAnsiTheme="minorHAnsi" w:cstheme="minorHAnsi"/>
          <w:sz w:val="22"/>
          <w:szCs w:val="22"/>
        </w:rPr>
        <w:t xml:space="preserve"> vértice </w:t>
      </w:r>
    </w:p>
    <w:p w:rsidR="004C74CB" w:rsidRDefault="004C74CB" w:rsidP="004C74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C74CB" w:rsidRPr="003A3DF2" w:rsidRDefault="004C74CB" w:rsidP="004C74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A3DF2">
        <w:rPr>
          <w:rFonts w:asciiTheme="minorHAnsi" w:hAnsiTheme="minorHAnsi" w:cstheme="minorHAnsi"/>
          <w:sz w:val="22"/>
          <w:szCs w:val="22"/>
        </w:rPr>
        <w:t xml:space="preserve">03 segue em direção até o vértice 64 , no azimute 303 54’ 14,’ em uma distância de 15,05 m, confrontando com a rua Anilda Koche, por divisa seca, segue em direção até o vértice 64,segue em direção até o vértice 43, no azimute 39 25’25’, em uma distância de 15,10m, confrontando com o lote 12 quadras 203, por divisa seca, do vértice 43 segue em direção até o vértice 41, no azimute 39 ‘25’25, em uma distância de 15,10m, confrontando com o lote10 da quadra 203,por divisa seca; do vértice 41 segue em direção até o vértice 42, no azimute 123 54’ 14’, em uma distância de 15,05m, confrontando com a rua Arthur </w:t>
      </w:r>
      <w:proofErr w:type="spellStart"/>
      <w:r w:rsidRPr="003A3DF2">
        <w:rPr>
          <w:rFonts w:asciiTheme="minorHAnsi" w:hAnsiTheme="minorHAnsi" w:cstheme="minorHAnsi"/>
          <w:sz w:val="22"/>
          <w:szCs w:val="22"/>
        </w:rPr>
        <w:t>Reinoldo</w:t>
      </w:r>
      <w:proofErr w:type="spellEnd"/>
      <w:r w:rsidRPr="003A3DF2">
        <w:rPr>
          <w:rFonts w:asciiTheme="minorHAnsi" w:hAnsiTheme="minorHAnsi" w:cstheme="minorHAnsi"/>
          <w:sz w:val="22"/>
          <w:szCs w:val="22"/>
        </w:rPr>
        <w:t xml:space="preserve"> Schultz, por divisa seca. </w:t>
      </w:r>
    </w:p>
    <w:p w:rsidR="004C74CB" w:rsidRPr="003A3DF2" w:rsidRDefault="004C74CB" w:rsidP="004C74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C74CB" w:rsidRPr="003A3DF2" w:rsidRDefault="004C74CB" w:rsidP="004C74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A3DF2">
        <w:rPr>
          <w:rFonts w:asciiTheme="minorHAnsi" w:hAnsiTheme="minorHAnsi" w:cstheme="minorHAnsi"/>
          <w:b/>
          <w:bCs/>
          <w:sz w:val="22"/>
          <w:szCs w:val="22"/>
        </w:rPr>
        <w:t>Art.5º.</w:t>
      </w:r>
      <w:r w:rsidRPr="003A3DF2">
        <w:rPr>
          <w:rFonts w:asciiTheme="minorHAnsi" w:hAnsiTheme="minorHAnsi" w:cstheme="minorHAnsi"/>
          <w:sz w:val="22"/>
          <w:szCs w:val="22"/>
        </w:rPr>
        <w:t xml:space="preserve"> A medida acima tem por finalidade repassar esta área ao patrimônio disponível do Município de Ernestina.</w:t>
      </w:r>
    </w:p>
    <w:p w:rsidR="004C74CB" w:rsidRPr="003A3DF2" w:rsidRDefault="004C74CB" w:rsidP="004C74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C74CB" w:rsidRPr="003A3DF2" w:rsidRDefault="004C74CB" w:rsidP="004C74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0" w:name="artigo_2º"/>
      <w:r w:rsidRPr="003A3DF2">
        <w:rPr>
          <w:rFonts w:asciiTheme="minorHAnsi" w:hAnsiTheme="minorHAnsi" w:cstheme="minorHAnsi"/>
          <w:b/>
          <w:bCs/>
          <w:sz w:val="22"/>
          <w:szCs w:val="22"/>
        </w:rPr>
        <w:t>Art. 6º</w:t>
      </w:r>
      <w:bookmarkEnd w:id="0"/>
      <w:r w:rsidRPr="003A3DF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3A3DF2">
        <w:rPr>
          <w:rFonts w:asciiTheme="minorHAnsi" w:hAnsiTheme="minorHAnsi" w:cstheme="minorHAnsi"/>
          <w:sz w:val="22"/>
          <w:szCs w:val="22"/>
        </w:rPr>
        <w:t> Compete à Secretaria Municipal de Administração os trâmites necessários à escrituração cartorária.</w:t>
      </w:r>
    </w:p>
    <w:p w:rsidR="004C74CB" w:rsidRPr="003A3DF2" w:rsidRDefault="004C74CB" w:rsidP="004C74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C74CB" w:rsidRPr="003A3DF2" w:rsidRDefault="004C74CB" w:rsidP="004C74C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A3DF2">
        <w:rPr>
          <w:rFonts w:asciiTheme="minorHAnsi" w:hAnsiTheme="minorHAnsi" w:cstheme="minorHAnsi"/>
          <w:b/>
          <w:bCs/>
          <w:color w:val="auto"/>
          <w:sz w:val="22"/>
          <w:szCs w:val="22"/>
        </w:rPr>
        <w:t>Art. 7º.</w:t>
      </w:r>
      <w:r w:rsidRPr="003A3DF2">
        <w:rPr>
          <w:rFonts w:asciiTheme="minorHAnsi" w:hAnsiTheme="minorHAnsi" w:cstheme="minorHAnsi"/>
          <w:color w:val="auto"/>
          <w:sz w:val="22"/>
          <w:szCs w:val="22"/>
        </w:rPr>
        <w:t xml:space="preserve"> Esta Lei entra em vigor na data da sua publicação. </w:t>
      </w:r>
    </w:p>
    <w:p w:rsidR="004C74CB" w:rsidRPr="003A3DF2" w:rsidRDefault="004C74CB" w:rsidP="004C74C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4C74CB" w:rsidRPr="003A3DF2" w:rsidRDefault="004C74CB" w:rsidP="004C74C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891E7F" w:rsidRPr="00891E7F" w:rsidRDefault="00891E7F" w:rsidP="00891E7F">
      <w:pPr>
        <w:ind w:right="-143"/>
        <w:jc w:val="both"/>
        <w:rPr>
          <w:rFonts w:ascii="Calibri" w:eastAsia="Calibri" w:hAnsi="Calibri" w:cs="Calibri"/>
        </w:rPr>
      </w:pPr>
    </w:p>
    <w:p w:rsidR="007D4A09" w:rsidRPr="000D67CA" w:rsidRDefault="007D4A09" w:rsidP="007A2135">
      <w:pPr>
        <w:spacing w:after="0" w:line="240" w:lineRule="auto"/>
        <w:ind w:firstLine="2268"/>
        <w:jc w:val="both"/>
        <w:rPr>
          <w:rFonts w:eastAsia="Times New Roman" w:cstheme="minorHAnsi"/>
          <w:lang w:eastAsia="pt-BR"/>
        </w:rPr>
      </w:pPr>
      <w:r w:rsidRPr="000D67CA">
        <w:rPr>
          <w:rFonts w:eastAsia="Times New Roman" w:cstheme="minorHAnsi"/>
          <w:lang w:eastAsia="pt-BR"/>
        </w:rPr>
        <w:t xml:space="preserve">GABINETE DA PRESIDÊNCIA, em </w:t>
      </w:r>
      <w:r w:rsidR="000A369A">
        <w:rPr>
          <w:rFonts w:eastAsia="Times New Roman" w:cstheme="minorHAnsi"/>
          <w:lang w:eastAsia="pt-BR"/>
        </w:rPr>
        <w:t>03</w:t>
      </w:r>
      <w:r w:rsidRPr="000D67CA">
        <w:rPr>
          <w:rFonts w:eastAsia="Times New Roman" w:cstheme="minorHAnsi"/>
          <w:lang w:eastAsia="pt-BR"/>
        </w:rPr>
        <w:t xml:space="preserve"> de </w:t>
      </w:r>
      <w:r w:rsidR="000A369A">
        <w:rPr>
          <w:rFonts w:eastAsia="Times New Roman" w:cstheme="minorHAnsi"/>
          <w:lang w:eastAsia="pt-BR"/>
        </w:rPr>
        <w:t>março</w:t>
      </w:r>
      <w:bookmarkStart w:id="1" w:name="_GoBack"/>
      <w:bookmarkEnd w:id="1"/>
      <w:r w:rsidR="000D67CA">
        <w:rPr>
          <w:rFonts w:eastAsia="Times New Roman" w:cstheme="minorHAnsi"/>
          <w:lang w:eastAsia="pt-BR"/>
        </w:rPr>
        <w:t xml:space="preserve"> de 2026</w:t>
      </w:r>
      <w:r w:rsidRPr="000D67CA">
        <w:rPr>
          <w:rFonts w:eastAsia="Times New Roman" w:cstheme="minorHAnsi"/>
          <w:lang w:eastAsia="pt-BR"/>
        </w:rPr>
        <w:t>.</w:t>
      </w:r>
    </w:p>
    <w:p w:rsidR="007D4A09" w:rsidRPr="000D67CA" w:rsidRDefault="007D4A09" w:rsidP="007A2135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7D4A09" w:rsidRPr="000D67CA" w:rsidRDefault="007D4A09" w:rsidP="007A2135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7D4A09" w:rsidRPr="000D67CA" w:rsidRDefault="000D67CA" w:rsidP="007A2135">
      <w:pPr>
        <w:spacing w:after="0" w:line="240" w:lineRule="auto"/>
        <w:jc w:val="center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TIAGO JOSÉ DUMMEL</w:t>
      </w:r>
    </w:p>
    <w:p w:rsidR="00CB7C01" w:rsidRPr="000D67CA" w:rsidRDefault="007D4A09" w:rsidP="007A2135">
      <w:pPr>
        <w:spacing w:after="0" w:line="240" w:lineRule="auto"/>
        <w:jc w:val="center"/>
        <w:rPr>
          <w:rFonts w:cstheme="minorHAnsi"/>
        </w:rPr>
      </w:pPr>
      <w:r w:rsidRPr="000D67CA">
        <w:rPr>
          <w:rFonts w:eastAsia="Times New Roman" w:cstheme="minorHAnsi"/>
          <w:lang w:eastAsia="pt-BR"/>
        </w:rPr>
        <w:t>Presidente</w:t>
      </w:r>
    </w:p>
    <w:sectPr w:rsidR="00CB7C01" w:rsidRPr="000D67CA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8C9" w:rsidRDefault="00B478C9" w:rsidP="00B3430D">
      <w:pPr>
        <w:spacing w:after="0" w:line="240" w:lineRule="auto"/>
      </w:pPr>
      <w:r>
        <w:separator/>
      </w:r>
    </w:p>
  </w:endnote>
  <w:endnote w:type="continuationSeparator" w:id="0">
    <w:p w:rsidR="00B478C9" w:rsidRDefault="00B478C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8C9" w:rsidRDefault="00B478C9" w:rsidP="00B3430D">
      <w:pPr>
        <w:spacing w:after="0" w:line="240" w:lineRule="auto"/>
      </w:pPr>
      <w:r>
        <w:separator/>
      </w:r>
    </w:p>
  </w:footnote>
  <w:footnote w:type="continuationSeparator" w:id="0">
    <w:p w:rsidR="00B478C9" w:rsidRDefault="00B478C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A369A"/>
    <w:rsid w:val="000D67CA"/>
    <w:rsid w:val="000E58F9"/>
    <w:rsid w:val="001E420A"/>
    <w:rsid w:val="002F3409"/>
    <w:rsid w:val="00361654"/>
    <w:rsid w:val="00471D59"/>
    <w:rsid w:val="004B1A38"/>
    <w:rsid w:val="004C74CB"/>
    <w:rsid w:val="004F6656"/>
    <w:rsid w:val="00577317"/>
    <w:rsid w:val="005D75E8"/>
    <w:rsid w:val="00654E32"/>
    <w:rsid w:val="00681F15"/>
    <w:rsid w:val="00755D87"/>
    <w:rsid w:val="007A2135"/>
    <w:rsid w:val="007D4A09"/>
    <w:rsid w:val="007E77C4"/>
    <w:rsid w:val="008334FB"/>
    <w:rsid w:val="00850EA8"/>
    <w:rsid w:val="00891E7F"/>
    <w:rsid w:val="008D6876"/>
    <w:rsid w:val="008E7650"/>
    <w:rsid w:val="009C572B"/>
    <w:rsid w:val="009E01BC"/>
    <w:rsid w:val="009E5229"/>
    <w:rsid w:val="00A14319"/>
    <w:rsid w:val="00A55B8F"/>
    <w:rsid w:val="00A662B3"/>
    <w:rsid w:val="00AC17BE"/>
    <w:rsid w:val="00B3430D"/>
    <w:rsid w:val="00B478C9"/>
    <w:rsid w:val="00B75CA9"/>
    <w:rsid w:val="00B81066"/>
    <w:rsid w:val="00BC121B"/>
    <w:rsid w:val="00C2107A"/>
    <w:rsid w:val="00CB7C01"/>
    <w:rsid w:val="00D52E9A"/>
    <w:rsid w:val="00DA4669"/>
    <w:rsid w:val="00DA6119"/>
    <w:rsid w:val="00DF1A18"/>
    <w:rsid w:val="00E22F40"/>
    <w:rsid w:val="00E32BCE"/>
    <w:rsid w:val="00F04A56"/>
    <w:rsid w:val="00F4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437F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C74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6E437-101C-4DB1-9453-B26663F07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651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10</cp:revision>
  <cp:lastPrinted>2024-05-09T11:31:00Z</cp:lastPrinted>
  <dcterms:created xsi:type="dcterms:W3CDTF">2025-01-17T12:19:00Z</dcterms:created>
  <dcterms:modified xsi:type="dcterms:W3CDTF">2026-03-03T19:55:00Z</dcterms:modified>
</cp:coreProperties>
</file>