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0C4E1D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107</w:t>
      </w:r>
      <w:r w:rsidR="007D4A09" w:rsidRPr="007D4A09">
        <w:rPr>
          <w:rFonts w:ascii="Times New Roman" w:eastAsia="Times New Roman" w:hAnsi="Times New Roman" w:cs="Times New Roman"/>
          <w:lang w:eastAsia="pt-BR"/>
        </w:rPr>
        <w:t>/202</w:t>
      </w:r>
      <w:r w:rsidR="00DF1A18" w:rsidRPr="007A2135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0C4E1D">
        <w:rPr>
          <w:rFonts w:ascii="Times New Roman" w:eastAsia="Times New Roman" w:hAnsi="Times New Roman" w:cs="Times New Roman"/>
          <w:lang w:eastAsia="pt-BR"/>
        </w:rPr>
        <w:t>99/2025, DE 22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C4E1D">
        <w:rPr>
          <w:rFonts w:ascii="Times New Roman" w:eastAsia="Times New Roman" w:hAnsi="Times New Roman" w:cs="Times New Roman"/>
          <w:lang w:eastAsia="pt-BR"/>
        </w:rPr>
        <w:t>DEZEMBRO</w:t>
      </w:r>
      <w:r w:rsidR="00DF1A18" w:rsidRPr="007A2135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DF1A18" w:rsidRPr="00DF1A18" w:rsidRDefault="000C4E1D" w:rsidP="007A2135">
      <w:pPr>
        <w:autoSpaceDE w:val="0"/>
        <w:spacing w:line="240" w:lineRule="auto"/>
        <w:ind w:left="3540" w:right="102"/>
        <w:jc w:val="both"/>
        <w:rPr>
          <w:rFonts w:ascii="Times New Roman" w:eastAsia="Arial" w:hAnsi="Times New Roman" w:cs="Times New Roman"/>
          <w:lang w:eastAsia="pt-BR"/>
        </w:rPr>
      </w:pPr>
      <w:r>
        <w:rPr>
          <w:rFonts w:ascii="Times New Roman" w:eastAsia="Arial" w:hAnsi="Times New Roman" w:cs="Times New Roman"/>
          <w:lang w:eastAsia="pt-BR"/>
        </w:rPr>
        <w:t>AUTORIZA A CONTRATAÇÃO</w:t>
      </w:r>
      <w:r w:rsidR="00DF1A18" w:rsidRPr="00DF1A18">
        <w:rPr>
          <w:rFonts w:ascii="Times New Roman" w:eastAsia="Arial" w:hAnsi="Times New Roman" w:cs="Times New Roman"/>
          <w:lang w:eastAsia="pt-BR"/>
        </w:rPr>
        <w:t xml:space="preserve"> TEMPORÁRIAS</w:t>
      </w:r>
      <w:r>
        <w:rPr>
          <w:rFonts w:ascii="Times New Roman" w:eastAsia="Arial" w:hAnsi="Times New Roman" w:cs="Times New Roman"/>
          <w:lang w:eastAsia="pt-BR"/>
        </w:rPr>
        <w:t>, EM CARÁTER EMERGENCIAL PARA O CARGO</w:t>
      </w:r>
      <w:r w:rsidR="00DF1A18" w:rsidRPr="00DF1A18">
        <w:rPr>
          <w:rFonts w:ascii="Times New Roman" w:eastAsia="Arial" w:hAnsi="Times New Roman" w:cs="Times New Roman"/>
          <w:lang w:eastAsia="pt-BR"/>
        </w:rPr>
        <w:t xml:space="preserve"> DE PEDREIRO E DÁ OUTRAS PROVIDENCIAS.</w:t>
      </w:r>
    </w:p>
    <w:p w:rsidR="00DF1A18" w:rsidRPr="00DF1A18" w:rsidRDefault="00DF1A18" w:rsidP="007A2135">
      <w:pPr>
        <w:tabs>
          <w:tab w:val="left" w:pos="0"/>
        </w:tabs>
        <w:autoSpaceDE w:val="0"/>
        <w:spacing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1º</w:t>
      </w:r>
      <w:r w:rsidRPr="00DF1A18">
        <w:rPr>
          <w:rFonts w:ascii="Times New Roman" w:eastAsia="Arial" w:hAnsi="Times New Roman" w:cs="Times New Roman"/>
          <w:lang w:eastAsia="pt-BR"/>
        </w:rPr>
        <w:t xml:space="preserve"> – Fica o Poder Executivo Municipal autorizado a contratar, em caráter emergencial, pelo período de 06(seis) meses prorrogáveis </w:t>
      </w:r>
      <w:r w:rsidR="000C4E1D">
        <w:rPr>
          <w:rFonts w:ascii="Times New Roman" w:eastAsia="Arial" w:hAnsi="Times New Roman" w:cs="Times New Roman"/>
          <w:lang w:eastAsia="pt-BR"/>
        </w:rPr>
        <w:t>por mais 06(seis) a contar de 02.02.2026</w:t>
      </w:r>
      <w:r w:rsidRPr="00DF1A18">
        <w:rPr>
          <w:rFonts w:ascii="Times New Roman" w:eastAsia="Arial" w:hAnsi="Times New Roman" w:cs="Times New Roman"/>
          <w:lang w:eastAsia="pt-BR"/>
        </w:rPr>
        <w:t>, em razão de excepcional i</w:t>
      </w:r>
      <w:r w:rsidR="000C4E1D">
        <w:rPr>
          <w:rFonts w:ascii="Times New Roman" w:eastAsia="Arial" w:hAnsi="Times New Roman" w:cs="Times New Roman"/>
          <w:lang w:eastAsia="pt-BR"/>
        </w:rPr>
        <w:t>nteresse público, para o cargo</w:t>
      </w:r>
      <w:r w:rsidRPr="00DF1A18">
        <w:rPr>
          <w:rFonts w:ascii="Times New Roman" w:eastAsia="Arial" w:hAnsi="Times New Roman" w:cs="Times New Roman"/>
          <w:lang w:eastAsia="pt-BR"/>
        </w:rPr>
        <w:t xml:space="preserve"> de PEDREIRO na quantidade e função abaixo discriminada:</w:t>
      </w:r>
    </w:p>
    <w:tbl>
      <w:tblPr>
        <w:tblW w:w="807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134"/>
        <w:gridCol w:w="1701"/>
        <w:gridCol w:w="2268"/>
      </w:tblGrid>
      <w:tr w:rsidR="00DF1A18" w:rsidRPr="00DF1A18" w:rsidTr="007A21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Jornada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Remuneração Mensal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Atribuições</w:t>
            </w:r>
          </w:p>
        </w:tc>
      </w:tr>
      <w:tr w:rsidR="00DF1A18" w:rsidRPr="00DF1A18" w:rsidTr="007A21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  <w:lang w:eastAsia="ar-SA"/>
              </w:rPr>
              <w:t>Pedreiro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40horas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0C4E1D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R$-2.036,81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De acordo com as atribuições previstas na Lei 2.039/2010.</w:t>
            </w:r>
          </w:p>
        </w:tc>
      </w:tr>
    </w:tbl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</w:p>
    <w:p w:rsidR="00DF1A18" w:rsidRPr="00DF1A18" w:rsidRDefault="00DF1A18" w:rsidP="007A2135">
      <w:pPr>
        <w:autoSpaceDE w:val="0"/>
        <w:spacing w:after="0" w:line="240" w:lineRule="auto"/>
        <w:ind w:right="102" w:firstLine="2127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b/>
          <w:lang w:eastAsia="pt-BR"/>
        </w:rPr>
        <w:t>Art. 2º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As contratações, conforme prevê o art. 37, inciso IX da Constituição Federal, são de caráter emergencial.</w:t>
      </w:r>
    </w:p>
    <w:p w:rsidR="00DF1A18" w:rsidRPr="00DF1A18" w:rsidRDefault="00DF1A18" w:rsidP="007A2135">
      <w:pPr>
        <w:autoSpaceDE w:val="0"/>
        <w:spacing w:after="0" w:line="240" w:lineRule="auto"/>
        <w:ind w:right="102" w:firstLine="2127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3º</w:t>
      </w:r>
      <w:r w:rsidRPr="00DF1A18">
        <w:rPr>
          <w:rFonts w:ascii="Times New Roman" w:eastAsia="Arial" w:hAnsi="Times New Roman" w:cs="Times New Roman"/>
          <w:lang w:eastAsia="pt-BR"/>
        </w:rPr>
        <w:t xml:space="preserve"> – Os contratos de que trata o artigo 1º será de natureza administrativa e vinculados, obrigatoriamente, ao Regime Geral da Previdência Social – RGPS, estendendo-se a este os direitos e deveres constantes na Lei nº 003/91 – Estatuto do Servidor Público Municipal. </w:t>
      </w: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 w:firstLine="2124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b/>
          <w:bCs/>
          <w:lang w:eastAsia="pt-BR"/>
        </w:rPr>
        <w:t>Art. 4º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O cargo ora criado terá direito </w:t>
      </w:r>
      <w:r w:rsidR="000C4E1D">
        <w:rPr>
          <w:rFonts w:ascii="Times New Roman" w:eastAsia="Arial" w:hAnsi="Times New Roman" w:cs="Times New Roman"/>
          <w:lang w:eastAsia="pt-BR"/>
        </w:rPr>
        <w:t xml:space="preserve">a recebimento de insalubridade de acordo com o </w:t>
      </w:r>
      <w:proofErr w:type="spellStart"/>
      <w:r w:rsidR="000C4E1D">
        <w:rPr>
          <w:rFonts w:ascii="Times New Roman" w:eastAsia="Arial" w:hAnsi="Times New Roman" w:cs="Times New Roman"/>
          <w:lang w:eastAsia="pt-BR"/>
        </w:rPr>
        <w:t>Laude</w:t>
      </w:r>
      <w:proofErr w:type="spellEnd"/>
      <w:r w:rsidR="000C4E1D">
        <w:rPr>
          <w:rFonts w:ascii="Times New Roman" w:eastAsia="Arial" w:hAnsi="Times New Roman" w:cs="Times New Roman"/>
          <w:lang w:eastAsia="pt-BR"/>
        </w:rPr>
        <w:t xml:space="preserve"> de Insalubridade e </w:t>
      </w:r>
      <w:r w:rsidRPr="00DF1A18">
        <w:rPr>
          <w:rFonts w:ascii="Times New Roman" w:eastAsia="Arial" w:hAnsi="Times New Roman" w:cs="Times New Roman"/>
          <w:lang w:eastAsia="pt-BR"/>
        </w:rPr>
        <w:t xml:space="preserve">ao </w:t>
      </w:r>
      <w:r w:rsidR="000C4E1D">
        <w:rPr>
          <w:rFonts w:ascii="Times New Roman" w:eastAsia="Arial" w:hAnsi="Times New Roman" w:cs="Times New Roman"/>
          <w:lang w:eastAsia="pt-BR"/>
        </w:rPr>
        <w:t>vale a</w:t>
      </w:r>
      <w:r w:rsidRPr="00DF1A18">
        <w:rPr>
          <w:rFonts w:ascii="Times New Roman" w:eastAsia="Arial" w:hAnsi="Times New Roman" w:cs="Times New Roman"/>
          <w:lang w:eastAsia="pt-BR"/>
        </w:rPr>
        <w:t>li</w:t>
      </w:r>
      <w:r w:rsidR="000C4E1D">
        <w:rPr>
          <w:rFonts w:ascii="Times New Roman" w:eastAsia="Arial" w:hAnsi="Times New Roman" w:cs="Times New Roman"/>
          <w:lang w:eastAsia="pt-BR"/>
        </w:rPr>
        <w:t>mentação instituído através da lei municipal N</w:t>
      </w:r>
      <w:r w:rsidRPr="00DF1A18">
        <w:rPr>
          <w:rFonts w:ascii="Times New Roman" w:eastAsia="Arial" w:hAnsi="Times New Roman" w:cs="Times New Roman"/>
          <w:lang w:eastAsia="pt-BR"/>
        </w:rPr>
        <w:t>º 2.850/2022 de 25.10.2022.</w:t>
      </w:r>
      <w:r w:rsidRPr="00DF1A18">
        <w:rPr>
          <w:rFonts w:ascii="Times New Roman" w:eastAsia="Arial" w:hAnsi="Times New Roman" w:cs="Times New Roman"/>
          <w:lang w:eastAsia="pt-BR"/>
        </w:rPr>
        <w:tab/>
      </w:r>
    </w:p>
    <w:p w:rsidR="00DF1A18" w:rsidRPr="00DF1A18" w:rsidRDefault="00DF1A18" w:rsidP="007A2135">
      <w:pPr>
        <w:autoSpaceDE w:val="0"/>
        <w:spacing w:after="0" w:line="240" w:lineRule="auto"/>
        <w:ind w:right="102" w:firstLine="2124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5º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As despesas decorrentes da presente Lei serão atendidas por conta de dotações orçamentárias próprias.</w:t>
      </w: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6º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Esta Lei entra em vigor na data de sua publicação.</w:t>
      </w:r>
    </w:p>
    <w:p w:rsidR="007D4A09" w:rsidRPr="007D4A09" w:rsidRDefault="007D4A09" w:rsidP="007A2135">
      <w:pPr>
        <w:spacing w:after="0" w:line="240" w:lineRule="auto"/>
        <w:jc w:val="both"/>
        <w:rPr>
          <w:rFonts w:ascii="Times New Roman" w:eastAsia="Times New Roman" w:hAnsi="Times New Roman" w:cs="Calibri"/>
          <w:bCs/>
          <w:lang w:eastAsia="pt-BR"/>
        </w:rPr>
      </w:pPr>
    </w:p>
    <w:p w:rsidR="007D4A09" w:rsidRPr="007D4A09" w:rsidRDefault="007D4A09" w:rsidP="007A213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C051B4">
        <w:rPr>
          <w:rFonts w:ascii="Times New Roman" w:eastAsia="Times New Roman" w:hAnsi="Times New Roman" w:cs="Times New Roman"/>
          <w:lang w:eastAsia="pt-BR"/>
        </w:rPr>
        <w:t>30</w:t>
      </w:r>
      <w:bookmarkStart w:id="0" w:name="_GoBack"/>
      <w:bookmarkEnd w:id="0"/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C4E1D">
        <w:rPr>
          <w:rFonts w:ascii="Times New Roman" w:eastAsia="Times New Roman" w:hAnsi="Times New Roman" w:cs="Times New Roman"/>
          <w:lang w:eastAsia="pt-BR"/>
        </w:rPr>
        <w:t>dezembro</w:t>
      </w:r>
      <w:r w:rsidR="00DF1A18" w:rsidRPr="007A2135">
        <w:rPr>
          <w:rFonts w:ascii="Times New Roman" w:eastAsia="Times New Roman" w:hAnsi="Times New Roman" w:cs="Times New Roman"/>
          <w:lang w:eastAsia="pt-BR"/>
        </w:rPr>
        <w:t xml:space="preserve"> de 2025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DF1A18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A2135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CB7C01" w:rsidRPr="007A2135" w:rsidRDefault="007D4A09" w:rsidP="007A2135">
      <w:pPr>
        <w:spacing w:after="0" w:line="240" w:lineRule="auto"/>
        <w:jc w:val="center"/>
      </w:pPr>
      <w:r w:rsidRPr="007D4A09">
        <w:rPr>
          <w:rFonts w:ascii="Times New Roman" w:eastAsia="Times New Roman" w:hAnsi="Times New Roman" w:cs="Times New Roman"/>
          <w:lang w:eastAsia="pt-BR"/>
        </w:rPr>
        <w:t>Presidente</w:t>
      </w:r>
    </w:p>
    <w:sectPr w:rsidR="00CB7C01" w:rsidRPr="007A2135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64" w:rsidRDefault="00A40364" w:rsidP="00B3430D">
      <w:pPr>
        <w:spacing w:after="0" w:line="240" w:lineRule="auto"/>
      </w:pPr>
      <w:r>
        <w:separator/>
      </w:r>
    </w:p>
  </w:endnote>
  <w:endnote w:type="continuationSeparator" w:id="0">
    <w:p w:rsidR="00A40364" w:rsidRDefault="00A4036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64" w:rsidRDefault="00A40364" w:rsidP="00B3430D">
      <w:pPr>
        <w:spacing w:after="0" w:line="240" w:lineRule="auto"/>
      </w:pPr>
      <w:r>
        <w:separator/>
      </w:r>
    </w:p>
  </w:footnote>
  <w:footnote w:type="continuationSeparator" w:id="0">
    <w:p w:rsidR="00A40364" w:rsidRDefault="00A4036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4E1D"/>
    <w:rsid w:val="000E58F9"/>
    <w:rsid w:val="001E420A"/>
    <w:rsid w:val="002F3409"/>
    <w:rsid w:val="00361654"/>
    <w:rsid w:val="00471D59"/>
    <w:rsid w:val="004B1A38"/>
    <w:rsid w:val="004F6656"/>
    <w:rsid w:val="00577317"/>
    <w:rsid w:val="00627444"/>
    <w:rsid w:val="00654E32"/>
    <w:rsid w:val="00755D87"/>
    <w:rsid w:val="007A2135"/>
    <w:rsid w:val="007D4A09"/>
    <w:rsid w:val="007E77C4"/>
    <w:rsid w:val="008334FB"/>
    <w:rsid w:val="00850EA8"/>
    <w:rsid w:val="008D6876"/>
    <w:rsid w:val="009C572B"/>
    <w:rsid w:val="009E01BC"/>
    <w:rsid w:val="009E5229"/>
    <w:rsid w:val="00A14319"/>
    <w:rsid w:val="00A40364"/>
    <w:rsid w:val="00A55B8F"/>
    <w:rsid w:val="00A662B3"/>
    <w:rsid w:val="00AC17BE"/>
    <w:rsid w:val="00B3430D"/>
    <w:rsid w:val="00B75CA9"/>
    <w:rsid w:val="00B81066"/>
    <w:rsid w:val="00BC121B"/>
    <w:rsid w:val="00C051B4"/>
    <w:rsid w:val="00C2107A"/>
    <w:rsid w:val="00CB7C01"/>
    <w:rsid w:val="00D52E9A"/>
    <w:rsid w:val="00DA6119"/>
    <w:rsid w:val="00DF1A18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70F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547B-2ECA-4242-A859-62263B94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2025-12-30T13:57:00Z</cp:lastPrinted>
  <dcterms:created xsi:type="dcterms:W3CDTF">2025-01-17T12:19:00Z</dcterms:created>
  <dcterms:modified xsi:type="dcterms:W3CDTF">2025-12-30T13:57:00Z</dcterms:modified>
</cp:coreProperties>
</file>