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AUTÓGRAFOS</w:t>
      </w: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ORIUNDO DA MENSAGEM Nº 0100/2025</w:t>
      </w: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PROJETO DE LEI Nº 91/2025, DE 02 DE DEZEMBRO DE 2025.</w:t>
      </w: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140ACF" w:rsidRPr="00140ACF" w:rsidRDefault="00140ACF" w:rsidP="00140ACF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0ACF">
        <w:rPr>
          <w:rFonts w:ascii="Times New Roman" w:eastAsia="Times New Roman" w:hAnsi="Times New Roman" w:cs="Times New Roman"/>
          <w:b/>
          <w:lang w:eastAsia="pt-BR"/>
        </w:rPr>
        <w:t>INSTITUI INCENTIVO AOS EMPREENDEDORES RURAIS DE PRODUÇÃO DE LEITE, SUINOCULTURA, AVICULTURA, AGROINDÚSTRIA, SISTEMA DE IRRIGAÇÃO E EMPREENDEDORES, NO ÂMBITO DO MUNICÍPIO DE ERNESTINA, RS.</w:t>
      </w:r>
    </w:p>
    <w:p w:rsidR="00140ACF" w:rsidRPr="00140ACF" w:rsidRDefault="00140ACF" w:rsidP="00140ACF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bCs/>
          <w:lang w:eastAsia="pt-BR"/>
        </w:rPr>
        <w:tab/>
      </w:r>
      <w:r w:rsidRPr="00140ACF">
        <w:rPr>
          <w:rFonts w:ascii="Times New Roman" w:eastAsia="Times New Roman" w:hAnsi="Times New Roman" w:cs="Times New Roman"/>
          <w:b/>
          <w:lang w:eastAsia="pt-BR"/>
        </w:rPr>
        <w:t xml:space="preserve">Art. 1º </w:t>
      </w:r>
      <w:r w:rsidRPr="00140ACF">
        <w:rPr>
          <w:rFonts w:ascii="Times New Roman" w:eastAsia="Times New Roman" w:hAnsi="Times New Roman" w:cs="Times New Roman"/>
          <w:lang w:eastAsia="pt-BR"/>
        </w:rPr>
        <w:t>Fica o Poder Executivo Municipal autorizado a conceder auxílio financeiro para construção de rede de energia elétrica trifásica, a título de auxílio, aos empreendedores rurais dos setores de produção de leite, suinocultura, avicultura, agroindústria, sistema de irrigação, e Empreendimentos Locais instalados e/ou que venha a se instalar no território do Município de Ernestina-RS.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ab/>
      </w:r>
      <w:r w:rsidRPr="00140ACF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Pr="00140ACF">
        <w:rPr>
          <w:rFonts w:ascii="Times New Roman" w:eastAsia="Times New Roman" w:hAnsi="Times New Roman" w:cs="Times New Roman"/>
          <w:lang w:eastAsia="pt-BR"/>
        </w:rPr>
        <w:t>O incentivo de que trata esta Lei consistirá em auxílio financeiro por beneficiário de até 15% (quinze por cento) do custo total da construção da rede de energia elétrica trifásica necessária ao empreendimento, podendo ser alterado essa porcentagem posteriormente por Decreto.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§ 1º O incentivo será concedido mediante requerimento do interessado junto a Secretaria Municipal de Agricultura e Meio Ambiente, acompanhado da seguinte documentação: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 – Projeto técnico da rede trifásica, com ART (Anotação de Responsabilidade Técnica), contendo a descrição do tipo e porte do empreendimento;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II - Cópia da Licença Prévia ou de Instalação emitida por órgão competente;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III – Comprovante de Inscrição Estadual em nome do requerente, como produtor rural;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IV – Certidão Negativa de Débitos Municipais;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V – Comprovante de regularidade junto à Fazenda Estadual e Federal;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VI – Orçamento detalhado da obra emitido por empresa ou profissional habilitado.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§ 2º A concessão do incentivo dependerá da análise técnica do projeto e da viabilidade financeira e orçamentária do Município, ficando condicionada à disponibilidade de recursos no orçamento anual.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§ 3º A análise e aprovação dos pedidos serão feitas por comissão designada por ato do </w:t>
      </w:r>
      <w:r w:rsidRPr="00140ACF">
        <w:rPr>
          <w:rFonts w:ascii="Times New Roman" w:eastAsia="Times New Roman" w:hAnsi="Times New Roman" w:cs="Times New Roman"/>
          <w:lang w:eastAsia="pt-BR"/>
        </w:rPr>
        <w:br/>
        <w:t xml:space="preserve">Executivo Municipal, composta por, no mínimo, três membros vinculados à Secretaria Municipal de Agricultura, observando a ordem cronológica dos requisitos, limitada </w:t>
      </w:r>
      <w:proofErr w:type="spellStart"/>
      <w:r w:rsidRPr="00140ACF">
        <w:rPr>
          <w:rFonts w:ascii="Times New Roman" w:eastAsia="Times New Roman" w:hAnsi="Times New Roman" w:cs="Times New Roman"/>
          <w:lang w:eastAsia="pt-BR"/>
        </w:rPr>
        <w:t>á</w:t>
      </w:r>
      <w:proofErr w:type="spellEnd"/>
      <w:r w:rsidRPr="00140ACF">
        <w:rPr>
          <w:rFonts w:ascii="Times New Roman" w:eastAsia="Times New Roman" w:hAnsi="Times New Roman" w:cs="Times New Roman"/>
          <w:lang w:eastAsia="pt-BR"/>
        </w:rPr>
        <w:t xml:space="preserve"> disponibilidade orçamentária anual.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§ 4º Considerando a limitação anual de recursos prevista nesta Lei, a prioridade na concessão dos auxílios será estabelecida pela ordem cronológica de protocolo dos pedidos na Secretaria Municipal de Agricultura.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§ 5º O pagamento do incentivo será realizado diretamente à empresa responsável pela execução da obra, mediante a apresentação de documento fiscal e/ou contrato, além da comprovação da conclusão dos serviços por meio de vistoria técnica realizada por equipe designada pelo Município.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ab/>
      </w:r>
      <w:r w:rsidRPr="00140ACF">
        <w:rPr>
          <w:rFonts w:ascii="Times New Roman" w:eastAsia="Times New Roman" w:hAnsi="Times New Roman" w:cs="Times New Roman"/>
          <w:b/>
          <w:lang w:eastAsia="pt-BR"/>
        </w:rPr>
        <w:t xml:space="preserve">Art. 3º. </w:t>
      </w:r>
      <w:r w:rsidRPr="00140ACF">
        <w:rPr>
          <w:rFonts w:ascii="Times New Roman" w:eastAsia="Times New Roman" w:hAnsi="Times New Roman" w:cs="Times New Roman"/>
          <w:lang w:eastAsia="pt-BR"/>
        </w:rPr>
        <w:t>A inobservância dos requisitos estabelecidos nesta Lei ou a constatação de qualquer irregularidade na documentação ou execução da obra implicará: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 – Indeferimento do pedido, se ainda não concedido;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lastRenderedPageBreak/>
        <w:t>II – Obrigação de restituição integral dos valores recebidos, devidamente atualizados, caso já tenha havido o pagamento do auxílio;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III – Suspensão do direito a novos benefícios pelo prazo de até 5 (cinco) anos, mediante processo administrativo com garantia ao contraditório e à ampla defesa.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ab/>
      </w:r>
      <w:r w:rsidRPr="00140ACF">
        <w:rPr>
          <w:rFonts w:ascii="Times New Roman" w:eastAsia="Times New Roman" w:hAnsi="Times New Roman" w:cs="Times New Roman"/>
          <w:b/>
          <w:lang w:eastAsia="pt-BR"/>
        </w:rPr>
        <w:t xml:space="preserve">Art. 4º. </w:t>
      </w:r>
      <w:r w:rsidRPr="00140ACF">
        <w:rPr>
          <w:rFonts w:ascii="Times New Roman" w:eastAsia="Times New Roman" w:hAnsi="Times New Roman" w:cs="Times New Roman"/>
          <w:lang w:eastAsia="pt-BR"/>
        </w:rPr>
        <w:t>As despesas ocorrerão por conta da seguinte rubrica orçamentária, com a limitação anual de R$ 100.000,00 (cem mil reais):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- Órgão: 09 – Secretaria Municipal de Agricultura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- Unidade: 01 Secretaria da Agricultura.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- Função: 20 (Agricultura)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- </w:t>
      </w:r>
      <w:proofErr w:type="spellStart"/>
      <w:r w:rsidRPr="00140ACF">
        <w:rPr>
          <w:rFonts w:ascii="Times New Roman" w:eastAsia="Times New Roman" w:hAnsi="Times New Roman" w:cs="Times New Roman"/>
          <w:lang w:eastAsia="pt-BR"/>
        </w:rPr>
        <w:t>Subfunção</w:t>
      </w:r>
      <w:proofErr w:type="spellEnd"/>
      <w:r w:rsidRPr="00140ACF">
        <w:rPr>
          <w:rFonts w:ascii="Times New Roman" w:eastAsia="Times New Roman" w:hAnsi="Times New Roman" w:cs="Times New Roman"/>
          <w:lang w:eastAsia="pt-BR"/>
        </w:rPr>
        <w:t>: 133 – Administração geral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- Programa: 16 Administração governamental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 - Projeto/Atividade: 2102 – Manutenção da Secretaria da Agricultura.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 - Elemento de Despesa: 3390 (Aplicações Diretas).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ab/>
      </w:r>
      <w:r w:rsidRPr="00140ACF">
        <w:rPr>
          <w:rFonts w:ascii="Times New Roman" w:eastAsia="Times New Roman" w:hAnsi="Times New Roman" w:cs="Times New Roman"/>
          <w:b/>
          <w:bCs/>
          <w:lang w:eastAsia="pt-BR"/>
        </w:rPr>
        <w:t xml:space="preserve">Art. 5º - </w:t>
      </w:r>
      <w:r w:rsidRPr="00140ACF">
        <w:rPr>
          <w:rFonts w:ascii="Times New Roman" w:eastAsia="Times New Roman" w:hAnsi="Times New Roman" w:cs="Times New Roman"/>
          <w:lang w:eastAsia="pt-BR"/>
        </w:rPr>
        <w:t xml:space="preserve">Esta Lei entra em vigor na data de sua publicação. 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0ACF" w:rsidRPr="00140ACF" w:rsidRDefault="00140ACF" w:rsidP="00140ACF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140ACF" w:rsidRPr="00140ACF" w:rsidRDefault="00140ACF" w:rsidP="00140ACF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8221B6">
        <w:rPr>
          <w:rFonts w:ascii="Times New Roman" w:eastAsia="Times New Roman" w:hAnsi="Times New Roman" w:cs="Times New Roman"/>
          <w:lang w:eastAsia="pt-BR"/>
        </w:rPr>
        <w:t>16</w:t>
      </w:r>
      <w:bookmarkStart w:id="0" w:name="_GoBack"/>
      <w:bookmarkEnd w:id="0"/>
      <w:r w:rsidRPr="00140ACF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140ACF" w:rsidRPr="00140ACF" w:rsidRDefault="00140ACF" w:rsidP="00140ACF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140ACF" w:rsidRPr="00140ACF" w:rsidRDefault="00140ACF" w:rsidP="00140ACF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140ACF">
        <w:rPr>
          <w:rFonts w:ascii="Times New Roman" w:eastAsia="Times New Roman" w:hAnsi="Times New Roman" w:cs="Times New Roman"/>
          <w:lang w:eastAsia="pt-BR"/>
        </w:rPr>
        <w:t>Presidente</w:t>
      </w:r>
    </w:p>
    <w:p w:rsidR="00140ACF" w:rsidRDefault="00140ACF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6E" w:rsidRDefault="0070096E" w:rsidP="00B3430D">
      <w:pPr>
        <w:spacing w:after="0" w:line="240" w:lineRule="auto"/>
      </w:pPr>
      <w:r>
        <w:separator/>
      </w:r>
    </w:p>
  </w:endnote>
  <w:endnote w:type="continuationSeparator" w:id="0">
    <w:p w:rsidR="0070096E" w:rsidRDefault="0070096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6E" w:rsidRDefault="0070096E" w:rsidP="00B3430D">
      <w:pPr>
        <w:spacing w:after="0" w:line="240" w:lineRule="auto"/>
      </w:pPr>
      <w:r>
        <w:separator/>
      </w:r>
    </w:p>
  </w:footnote>
  <w:footnote w:type="continuationSeparator" w:id="0">
    <w:p w:rsidR="0070096E" w:rsidRDefault="0070096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40ACF"/>
    <w:rsid w:val="00193C0D"/>
    <w:rsid w:val="001E1551"/>
    <w:rsid w:val="001E420A"/>
    <w:rsid w:val="00222310"/>
    <w:rsid w:val="00233DBE"/>
    <w:rsid w:val="0023657F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5F3390"/>
    <w:rsid w:val="00617E7C"/>
    <w:rsid w:val="00625000"/>
    <w:rsid w:val="00691282"/>
    <w:rsid w:val="006B60A9"/>
    <w:rsid w:val="0070096E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221B6"/>
    <w:rsid w:val="008334FB"/>
    <w:rsid w:val="00836373"/>
    <w:rsid w:val="00850EA8"/>
    <w:rsid w:val="00857929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B5EC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3CA2-9683-4297-8363-BAEB1AC6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2025-05-07T13:17:00Z</cp:lastPrinted>
  <dcterms:created xsi:type="dcterms:W3CDTF">2025-12-12T13:38:00Z</dcterms:created>
  <dcterms:modified xsi:type="dcterms:W3CDTF">2025-12-17T14:12:00Z</dcterms:modified>
</cp:coreProperties>
</file>