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5454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7D30AD" w:rsidP="005454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070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5454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7D30AD">
        <w:rPr>
          <w:rFonts w:ascii="Times New Roman" w:eastAsia="Times New Roman" w:hAnsi="Times New Roman" w:cs="Times New Roman"/>
          <w:sz w:val="24"/>
          <w:szCs w:val="24"/>
          <w:lang w:eastAsia="pt-BR"/>
        </w:rPr>
        <w:t>61/2025, DE 22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1035E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5454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30AD" w:rsidRDefault="007D30AD" w:rsidP="005454B5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INCLUI O ARTIGO 2ºA, PARÁGRAFO 1º E 2º E EXCLUI O INCISO IV DO ARTIGO 8º DA LEI MUNICIPAL Nº</w:t>
      </w:r>
      <w:r w:rsidR="00A77D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2.850/2022 E DÁ OUTRAS PROVIDÊNCIAS.</w:t>
      </w:r>
    </w:p>
    <w:p w:rsidR="00CC6A2D" w:rsidRPr="00E513FA" w:rsidRDefault="00CC6A2D" w:rsidP="005454B5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30AD" w:rsidRDefault="00CC6A2D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acrescentado o </w:t>
      </w:r>
      <w:r w:rsidR="007D30A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2ºA, parágrafo 1º e 2º na Lei Municipal nº 2.850/2022, de 25 de outubro de 2022. Que passa a seguir com a seguinte redação:</w:t>
      </w:r>
    </w:p>
    <w:p w:rsidR="007D30AD" w:rsidRDefault="007D30AD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“...................................................................................................................................</w:t>
      </w:r>
    </w:p>
    <w:p w:rsidR="007D30AD" w:rsidRDefault="007D30AD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2ºA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Fará jus ao benefício do vale alimentação ao servidor que:</w:t>
      </w:r>
    </w:p>
    <w:p w:rsidR="005454B5" w:rsidRDefault="007D30AD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Estiver afastado por motivo de licença de saúde das seguintes doenças: moléstia profissional, tuberculose ativa, alienação mental, esclerose múltipla, neoplasia maligna, cegueira, hanseníase, paralisia irreversível e incapacitante, cardiopatia </w:t>
      </w:r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>grave, doença de Parki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espondiloartrose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anquilosante</w:t>
      </w:r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>nefropatia</w:t>
      </w:r>
      <w:proofErr w:type="spellEnd"/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grave, hepatopatia grave, estados avançados da doença de </w:t>
      </w:r>
      <w:proofErr w:type="spellStart"/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>Paget</w:t>
      </w:r>
      <w:proofErr w:type="spellEnd"/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(osteíte deformante), contaminação por radiação, síndrome da imunodeficiência adquirida, com base em conclusão da medicina Especializada. </w:t>
      </w:r>
    </w:p>
    <w:p w:rsidR="005454B5" w:rsidRDefault="005454B5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Esteja afastado por Acidente de Trabalho com CAT – Comunicação de Acidente de Trabalho, emitido pela Segurança e Medicina do Trabalho desta prefeitura Municipal.</w:t>
      </w:r>
    </w:p>
    <w:p w:rsidR="005454B5" w:rsidRPr="005454B5" w:rsidRDefault="005454B5" w:rsidP="005454B5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.......................................................................................................................................NR”</w:t>
      </w:r>
    </w:p>
    <w:p w:rsidR="005454B5" w:rsidRDefault="00C15BC7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454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5454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454B5">
        <w:rPr>
          <w:rFonts w:ascii="Times New Roman" w:eastAsia="Times New Roman" w:hAnsi="Times New Roman" w:cs="Times New Roman"/>
          <w:sz w:val="24"/>
          <w:szCs w:val="24"/>
          <w:lang w:eastAsia="pt-BR"/>
        </w:rPr>
        <w:t>Exclui o inciso IV do Artigo 8º da Lei Municipal nº 2.850/2022, de 25 de outubro de 2022.</w:t>
      </w:r>
    </w:p>
    <w:p w:rsidR="0061035E" w:rsidRDefault="0084144A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454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5454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5454B5" w:rsidRPr="00E513FA" w:rsidRDefault="005454B5" w:rsidP="005454B5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7D4A09" w:rsidP="005454B5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96573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96573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bookmarkStart w:id="0" w:name="_GoBack"/>
      <w:bookmarkEnd w:id="0"/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Default="007D4A09" w:rsidP="005454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54B5" w:rsidRPr="00E513FA" w:rsidRDefault="005454B5" w:rsidP="005454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5454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5454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DB" w:rsidRDefault="001651DB" w:rsidP="00B3430D">
      <w:pPr>
        <w:spacing w:after="0" w:line="240" w:lineRule="auto"/>
      </w:pPr>
      <w:r>
        <w:separator/>
      </w:r>
    </w:p>
  </w:endnote>
  <w:endnote w:type="continuationSeparator" w:id="0">
    <w:p w:rsidR="001651DB" w:rsidRDefault="001651D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DB" w:rsidRDefault="001651DB" w:rsidP="00B3430D">
      <w:pPr>
        <w:spacing w:after="0" w:line="240" w:lineRule="auto"/>
      </w:pPr>
      <w:r>
        <w:separator/>
      </w:r>
    </w:p>
  </w:footnote>
  <w:footnote w:type="continuationSeparator" w:id="0">
    <w:p w:rsidR="001651DB" w:rsidRDefault="001651D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593D"/>
    <w:rsid w:val="000E58F9"/>
    <w:rsid w:val="00111CE4"/>
    <w:rsid w:val="001634C9"/>
    <w:rsid w:val="001651DB"/>
    <w:rsid w:val="001E420A"/>
    <w:rsid w:val="00236141"/>
    <w:rsid w:val="002835DF"/>
    <w:rsid w:val="002876FF"/>
    <w:rsid w:val="002A2B71"/>
    <w:rsid w:val="002F3409"/>
    <w:rsid w:val="00361654"/>
    <w:rsid w:val="00372F3A"/>
    <w:rsid w:val="00374957"/>
    <w:rsid w:val="00407DFE"/>
    <w:rsid w:val="00443145"/>
    <w:rsid w:val="00471D59"/>
    <w:rsid w:val="004B1A38"/>
    <w:rsid w:val="004F6656"/>
    <w:rsid w:val="0050354C"/>
    <w:rsid w:val="005454B5"/>
    <w:rsid w:val="00586461"/>
    <w:rsid w:val="0058748D"/>
    <w:rsid w:val="005A16B7"/>
    <w:rsid w:val="005A2FE8"/>
    <w:rsid w:val="005B0A5F"/>
    <w:rsid w:val="0061035E"/>
    <w:rsid w:val="00684A23"/>
    <w:rsid w:val="006A6F7B"/>
    <w:rsid w:val="00701B27"/>
    <w:rsid w:val="00755D87"/>
    <w:rsid w:val="00781AEF"/>
    <w:rsid w:val="007A2135"/>
    <w:rsid w:val="007D30AD"/>
    <w:rsid w:val="007D4A09"/>
    <w:rsid w:val="007E77C4"/>
    <w:rsid w:val="007F1571"/>
    <w:rsid w:val="00806459"/>
    <w:rsid w:val="00807E98"/>
    <w:rsid w:val="008334FB"/>
    <w:rsid w:val="0084144A"/>
    <w:rsid w:val="00850EA8"/>
    <w:rsid w:val="00895EE9"/>
    <w:rsid w:val="008C0B07"/>
    <w:rsid w:val="008D6876"/>
    <w:rsid w:val="009A0A6E"/>
    <w:rsid w:val="009A56BB"/>
    <w:rsid w:val="009C572B"/>
    <w:rsid w:val="009E01BC"/>
    <w:rsid w:val="009E5229"/>
    <w:rsid w:val="00A14319"/>
    <w:rsid w:val="00A14F23"/>
    <w:rsid w:val="00A55B8F"/>
    <w:rsid w:val="00A662B3"/>
    <w:rsid w:val="00A77D76"/>
    <w:rsid w:val="00A82975"/>
    <w:rsid w:val="00AB60F6"/>
    <w:rsid w:val="00AC17BE"/>
    <w:rsid w:val="00B2536E"/>
    <w:rsid w:val="00B2763C"/>
    <w:rsid w:val="00B3430D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835C2"/>
    <w:rsid w:val="00C96573"/>
    <w:rsid w:val="00CB7C01"/>
    <w:rsid w:val="00CC6A2D"/>
    <w:rsid w:val="00CD5C97"/>
    <w:rsid w:val="00D47901"/>
    <w:rsid w:val="00D52E9A"/>
    <w:rsid w:val="00DA6119"/>
    <w:rsid w:val="00DF1A18"/>
    <w:rsid w:val="00E32BCE"/>
    <w:rsid w:val="00E42F76"/>
    <w:rsid w:val="00E513FA"/>
    <w:rsid w:val="00E81DAF"/>
    <w:rsid w:val="00E95FA2"/>
    <w:rsid w:val="00EA12E1"/>
    <w:rsid w:val="00F04A56"/>
    <w:rsid w:val="00F305C2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BFF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21E8-88AD-498A-A5E1-C558A180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27</cp:revision>
  <cp:lastPrinted>2025-01-23T13:29:00Z</cp:lastPrinted>
  <dcterms:created xsi:type="dcterms:W3CDTF">2025-01-17T12:19:00Z</dcterms:created>
  <dcterms:modified xsi:type="dcterms:W3CDTF">2025-09-17T18:25:00Z</dcterms:modified>
</cp:coreProperties>
</file>