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E98" w:rsidRPr="00807E98" w:rsidRDefault="00807E98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701B27" w:rsidRDefault="007D4A09" w:rsidP="00701B27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701B27" w:rsidRDefault="009A56BB" w:rsidP="00701B27">
      <w:pPr>
        <w:spacing w:after="0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>ORIUNDO DA MENSAGEM Nº 06</w:t>
      </w:r>
      <w:r w:rsidR="00701B27" w:rsidRPr="00701B27">
        <w:rPr>
          <w:rFonts w:ascii="Times New Roman" w:eastAsia="Times New Roman" w:hAnsi="Times New Roman" w:cs="Times New Roman"/>
          <w:lang w:eastAsia="pt-BR"/>
        </w:rPr>
        <w:t>5</w:t>
      </w:r>
      <w:r w:rsidR="007D4A09" w:rsidRPr="00701B27">
        <w:rPr>
          <w:rFonts w:ascii="Times New Roman" w:eastAsia="Times New Roman" w:hAnsi="Times New Roman" w:cs="Times New Roman"/>
          <w:lang w:eastAsia="pt-BR"/>
        </w:rPr>
        <w:t>/202</w:t>
      </w:r>
      <w:r w:rsidR="00DF1A18" w:rsidRPr="00701B27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701B27" w:rsidRDefault="007D4A09" w:rsidP="00701B27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>PROJETO DE LEI</w:t>
      </w:r>
      <w:r w:rsidR="00701B27" w:rsidRPr="00701B27">
        <w:rPr>
          <w:rFonts w:ascii="Times New Roman" w:eastAsia="Times New Roman" w:hAnsi="Times New Roman" w:cs="Times New Roman"/>
          <w:lang w:eastAsia="pt-BR"/>
        </w:rPr>
        <w:t xml:space="preserve"> COMPLEMENTAR</w:t>
      </w:r>
      <w:r w:rsidRPr="00701B27">
        <w:rPr>
          <w:rFonts w:ascii="Times New Roman" w:eastAsia="Times New Roman" w:hAnsi="Times New Roman" w:cs="Times New Roman"/>
          <w:lang w:eastAsia="pt-BR"/>
        </w:rPr>
        <w:t xml:space="preserve"> Nº </w:t>
      </w:r>
      <w:r w:rsidR="00701B27" w:rsidRPr="00701B27">
        <w:rPr>
          <w:rFonts w:ascii="Times New Roman" w:eastAsia="Times New Roman" w:hAnsi="Times New Roman" w:cs="Times New Roman"/>
          <w:lang w:eastAsia="pt-BR"/>
        </w:rPr>
        <w:t>03/2025, DE 18</w:t>
      </w:r>
      <w:r w:rsidRPr="00701B27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61035E" w:rsidRPr="00701B27">
        <w:rPr>
          <w:rFonts w:ascii="Times New Roman" w:eastAsia="Times New Roman" w:hAnsi="Times New Roman" w:cs="Times New Roman"/>
          <w:lang w:eastAsia="pt-BR"/>
        </w:rPr>
        <w:t>AGOSTO</w:t>
      </w:r>
      <w:r w:rsidR="00DF1A18" w:rsidRPr="00701B27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01B27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01B27" w:rsidRDefault="007D4A09" w:rsidP="00701B27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</w:p>
    <w:p w:rsidR="00CC6A2D" w:rsidRPr="00701B27" w:rsidRDefault="00701B27" w:rsidP="00701B27">
      <w:pPr>
        <w:suppressAutoHyphens/>
        <w:autoSpaceDN w:val="0"/>
        <w:spacing w:after="0"/>
        <w:ind w:left="3828"/>
        <w:jc w:val="both"/>
        <w:rPr>
          <w:rFonts w:ascii="Times New Roman" w:eastAsia="Times New Roman" w:hAnsi="Times New Roman" w:cs="Times New Roman"/>
          <w:lang w:eastAsia="ar-SA"/>
        </w:rPr>
      </w:pPr>
      <w:r w:rsidRPr="00701B27">
        <w:rPr>
          <w:rFonts w:ascii="Times New Roman" w:eastAsia="Times New Roman" w:hAnsi="Times New Roman" w:cs="Times New Roman"/>
          <w:lang w:eastAsia="ar-SA"/>
        </w:rPr>
        <w:t xml:space="preserve">INCLUI O § 8º AO ART. 18, DA LEI COMPLEMENTAR MUNICIPAL Nº 032/2022, QUE REESTRUTURA O REGIME DE PREVIDÊNCIA SOCIAL DOS SERVIDORES TITULARES DE CARGO EFETIVO NO MUNICÍPIO DE ERNESTINA – RPPS, ESTABELECE NORMAS DO REGIME PRÓPRIO DE PREVIDÊNCIA E DÁ OUTRAS PROVIDÊNCIAS. </w:t>
      </w:r>
    </w:p>
    <w:p w:rsidR="00CC6A2D" w:rsidRPr="00701B27" w:rsidRDefault="00CC6A2D" w:rsidP="00701B27">
      <w:pPr>
        <w:suppressAutoHyphens/>
        <w:autoSpaceDN w:val="0"/>
        <w:spacing w:after="0"/>
        <w:ind w:left="3366"/>
        <w:jc w:val="both"/>
        <w:rPr>
          <w:rFonts w:ascii="Times New Roman" w:eastAsia="Times New Roman" w:hAnsi="Times New Roman" w:cs="Times New Roman"/>
          <w:lang w:eastAsia="ar-SA"/>
        </w:rPr>
      </w:pPr>
    </w:p>
    <w:p w:rsidR="00701B27" w:rsidRPr="00701B27" w:rsidRDefault="00CC6A2D" w:rsidP="00701B27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 xml:space="preserve">          </w:t>
      </w:r>
      <w:r w:rsidR="0061035E" w:rsidRPr="00701B27">
        <w:rPr>
          <w:rFonts w:ascii="Times New Roman" w:eastAsia="Times New Roman" w:hAnsi="Times New Roman" w:cs="Times New Roman"/>
          <w:b/>
          <w:lang w:eastAsia="pt-BR"/>
        </w:rPr>
        <w:tab/>
        <w:t>Art. 1º.</w:t>
      </w:r>
      <w:r w:rsidR="0084144A" w:rsidRPr="00701B27">
        <w:rPr>
          <w:rFonts w:ascii="Times New Roman" w:eastAsia="Times New Roman" w:hAnsi="Times New Roman" w:cs="Times New Roman"/>
          <w:lang w:eastAsia="pt-BR"/>
        </w:rPr>
        <w:t xml:space="preserve"> Fica </w:t>
      </w:r>
      <w:r w:rsidR="00701B27" w:rsidRPr="00701B27">
        <w:rPr>
          <w:rFonts w:ascii="Times New Roman" w:eastAsia="Times New Roman" w:hAnsi="Times New Roman" w:cs="Times New Roman"/>
          <w:lang w:eastAsia="pt-BR"/>
        </w:rPr>
        <w:t>incluído o § 8º ao art. 18, na Lei Complementar nº 032/2022, de 06 de dezembro de 2022, com a seguinte redação:</w:t>
      </w:r>
    </w:p>
    <w:p w:rsidR="00701B27" w:rsidRPr="00701B27" w:rsidRDefault="00701B27" w:rsidP="00701B27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>.......................................................................................................................................................</w:t>
      </w:r>
    </w:p>
    <w:p w:rsidR="00701B27" w:rsidRPr="00701B27" w:rsidRDefault="00701B27" w:rsidP="00701B27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ab/>
      </w:r>
      <w:r w:rsidRPr="00701B27">
        <w:rPr>
          <w:rFonts w:ascii="Times New Roman" w:eastAsia="Times New Roman" w:hAnsi="Times New Roman" w:cs="Times New Roman"/>
          <w:b/>
          <w:lang w:eastAsia="pt-BR"/>
        </w:rPr>
        <w:t xml:space="preserve">§ 8º. </w:t>
      </w:r>
      <w:r w:rsidRPr="00701B27">
        <w:rPr>
          <w:rFonts w:ascii="Times New Roman" w:eastAsia="Times New Roman" w:hAnsi="Times New Roman" w:cs="Times New Roman"/>
          <w:lang w:eastAsia="pt-BR"/>
        </w:rPr>
        <w:t>Para amortização do déficit atuarial por meio de aportes periódicos de recursos, os valores das parcelas a serem repassadas pelos Órgãos e Poderes do Município, incluindo suas autarquias e fundações, deverão corresponder à proporção estabelecida na tabela que segue:</w:t>
      </w:r>
    </w:p>
    <w:tbl>
      <w:tblPr>
        <w:tblStyle w:val="Tabelacomgrade"/>
        <w:tblW w:w="0" w:type="auto"/>
        <w:tblInd w:w="1980" w:type="dxa"/>
        <w:tblLook w:val="04A0" w:firstRow="1" w:lastRow="0" w:firstColumn="1" w:lastColumn="0" w:noHBand="0" w:noVBand="1"/>
      </w:tblPr>
      <w:tblGrid>
        <w:gridCol w:w="3966"/>
        <w:gridCol w:w="2696"/>
      </w:tblGrid>
      <w:tr w:rsidR="00701B27" w:rsidRPr="00701B27" w:rsidTr="00701B27">
        <w:tc>
          <w:tcPr>
            <w:tcW w:w="3966" w:type="dxa"/>
          </w:tcPr>
          <w:p w:rsidR="00701B27" w:rsidRPr="00701B27" w:rsidRDefault="00701B27" w:rsidP="00701B27">
            <w:pPr>
              <w:autoSpaceDN w:val="0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01B27">
              <w:rPr>
                <w:rFonts w:ascii="Times New Roman" w:eastAsia="Times New Roman" w:hAnsi="Times New Roman" w:cs="Times New Roman"/>
                <w:b/>
                <w:lang w:eastAsia="pt-BR"/>
              </w:rPr>
              <w:t>Órgão / Autarquia</w:t>
            </w:r>
          </w:p>
        </w:tc>
        <w:tc>
          <w:tcPr>
            <w:tcW w:w="2696" w:type="dxa"/>
          </w:tcPr>
          <w:p w:rsidR="00701B27" w:rsidRPr="00701B27" w:rsidRDefault="00701B27" w:rsidP="00701B27">
            <w:pPr>
              <w:autoSpaceDN w:val="0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01B27">
              <w:rPr>
                <w:rFonts w:ascii="Times New Roman" w:eastAsia="Times New Roman" w:hAnsi="Times New Roman" w:cs="Times New Roman"/>
                <w:b/>
                <w:lang w:eastAsia="pt-BR"/>
              </w:rPr>
              <w:t>Proporção da Folha de Pagamento</w:t>
            </w:r>
          </w:p>
        </w:tc>
      </w:tr>
      <w:tr w:rsidR="00701B27" w:rsidRPr="00701B27" w:rsidTr="00701B27">
        <w:tc>
          <w:tcPr>
            <w:tcW w:w="3966" w:type="dxa"/>
          </w:tcPr>
          <w:p w:rsidR="00701B27" w:rsidRPr="00701B27" w:rsidRDefault="00701B27" w:rsidP="00701B27">
            <w:pPr>
              <w:autoSpaceDN w:val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701B27">
              <w:rPr>
                <w:rFonts w:ascii="Times New Roman" w:eastAsia="Times New Roman" w:hAnsi="Times New Roman" w:cs="Times New Roman"/>
                <w:lang w:eastAsia="pt-BR"/>
              </w:rPr>
              <w:t>PREFEITURA</w:t>
            </w:r>
          </w:p>
        </w:tc>
        <w:tc>
          <w:tcPr>
            <w:tcW w:w="2696" w:type="dxa"/>
          </w:tcPr>
          <w:p w:rsidR="00701B27" w:rsidRPr="00701B27" w:rsidRDefault="00701B27" w:rsidP="00701B27">
            <w:pPr>
              <w:autoSpaceDN w:val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701B27">
              <w:rPr>
                <w:rFonts w:ascii="Times New Roman" w:eastAsia="Times New Roman" w:hAnsi="Times New Roman" w:cs="Times New Roman"/>
                <w:lang w:eastAsia="pt-BR"/>
              </w:rPr>
              <w:t>94,31%</w:t>
            </w:r>
          </w:p>
        </w:tc>
      </w:tr>
      <w:tr w:rsidR="00701B27" w:rsidRPr="00701B27" w:rsidTr="00701B27">
        <w:tc>
          <w:tcPr>
            <w:tcW w:w="3966" w:type="dxa"/>
          </w:tcPr>
          <w:p w:rsidR="00701B27" w:rsidRPr="00701B27" w:rsidRDefault="00701B27" w:rsidP="00701B27">
            <w:pPr>
              <w:autoSpaceDN w:val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701B27">
              <w:rPr>
                <w:rFonts w:ascii="Times New Roman" w:eastAsia="Times New Roman" w:hAnsi="Times New Roman" w:cs="Times New Roman"/>
                <w:lang w:eastAsia="pt-BR"/>
              </w:rPr>
              <w:t>CÂMARA MUNICIPAL DE VEREADORES</w:t>
            </w:r>
          </w:p>
        </w:tc>
        <w:tc>
          <w:tcPr>
            <w:tcW w:w="2696" w:type="dxa"/>
          </w:tcPr>
          <w:p w:rsidR="00701B27" w:rsidRPr="00701B27" w:rsidRDefault="00701B27" w:rsidP="00701B27">
            <w:pPr>
              <w:autoSpaceDN w:val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701B27">
              <w:rPr>
                <w:rFonts w:ascii="Times New Roman" w:eastAsia="Times New Roman" w:hAnsi="Times New Roman" w:cs="Times New Roman"/>
                <w:lang w:eastAsia="pt-BR"/>
              </w:rPr>
              <w:t>2,34%</w:t>
            </w:r>
          </w:p>
        </w:tc>
      </w:tr>
      <w:tr w:rsidR="00701B27" w:rsidRPr="00701B27" w:rsidTr="00701B27">
        <w:tc>
          <w:tcPr>
            <w:tcW w:w="3966" w:type="dxa"/>
          </w:tcPr>
          <w:p w:rsidR="00701B27" w:rsidRPr="00701B27" w:rsidRDefault="00701B27" w:rsidP="00701B27">
            <w:pPr>
              <w:autoSpaceDN w:val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701B27">
              <w:rPr>
                <w:rFonts w:ascii="Times New Roman" w:eastAsia="Times New Roman" w:hAnsi="Times New Roman" w:cs="Times New Roman"/>
                <w:lang w:eastAsia="pt-BR"/>
              </w:rPr>
              <w:t>CAPESER</w:t>
            </w:r>
          </w:p>
        </w:tc>
        <w:tc>
          <w:tcPr>
            <w:tcW w:w="2696" w:type="dxa"/>
          </w:tcPr>
          <w:p w:rsidR="00701B27" w:rsidRPr="00701B27" w:rsidRDefault="00701B27" w:rsidP="00701B27">
            <w:pPr>
              <w:autoSpaceDN w:val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701B27">
              <w:rPr>
                <w:rFonts w:ascii="Times New Roman" w:eastAsia="Times New Roman" w:hAnsi="Times New Roman" w:cs="Times New Roman"/>
                <w:lang w:eastAsia="pt-BR"/>
              </w:rPr>
              <w:t>3,35%</w:t>
            </w:r>
          </w:p>
        </w:tc>
      </w:tr>
    </w:tbl>
    <w:p w:rsidR="00701B27" w:rsidRPr="00701B27" w:rsidRDefault="00701B27" w:rsidP="00701B27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>...........................................................................................................................................................</w:t>
      </w:r>
    </w:p>
    <w:p w:rsidR="00701B27" w:rsidRPr="00701B27" w:rsidRDefault="00701B27" w:rsidP="00701B27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b/>
          <w:lang w:eastAsia="pt-BR"/>
        </w:rPr>
        <w:tab/>
        <w:t xml:space="preserve">Art. 2º. </w:t>
      </w:r>
      <w:r w:rsidRPr="00701B27">
        <w:rPr>
          <w:rFonts w:ascii="Times New Roman" w:eastAsia="Times New Roman" w:hAnsi="Times New Roman" w:cs="Times New Roman"/>
          <w:lang w:eastAsia="pt-BR"/>
        </w:rPr>
        <w:t>Revogam-se as disposições em contrário.</w:t>
      </w:r>
    </w:p>
    <w:p w:rsidR="00701B27" w:rsidRPr="00701B27" w:rsidRDefault="0084144A" w:rsidP="00701B27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ab/>
      </w:r>
      <w:r w:rsidR="00B2763C" w:rsidRPr="00701B27">
        <w:rPr>
          <w:rFonts w:ascii="Times New Roman" w:eastAsia="Times New Roman" w:hAnsi="Times New Roman" w:cs="Times New Roman"/>
          <w:b/>
          <w:lang w:eastAsia="pt-BR"/>
        </w:rPr>
        <w:t xml:space="preserve">Art. 3º </w:t>
      </w:r>
      <w:r w:rsidR="00B2763C" w:rsidRPr="00701B27">
        <w:rPr>
          <w:rFonts w:ascii="Times New Roman" w:eastAsia="Times New Roman" w:hAnsi="Times New Roman" w:cs="Times New Roman"/>
          <w:lang w:eastAsia="pt-BR"/>
        </w:rPr>
        <w:t xml:space="preserve">Esta Lei entra em </w:t>
      </w:r>
      <w:r w:rsidR="00701B27" w:rsidRPr="00701B27">
        <w:rPr>
          <w:rFonts w:ascii="Times New Roman" w:eastAsia="Times New Roman" w:hAnsi="Times New Roman" w:cs="Times New Roman"/>
          <w:lang w:eastAsia="pt-BR"/>
        </w:rPr>
        <w:t>vigor no dia 1º de janeiro de 2026.</w:t>
      </w:r>
    </w:p>
    <w:p w:rsidR="0061035E" w:rsidRPr="00701B27" w:rsidRDefault="0061035E" w:rsidP="00701B27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ab/>
      </w:r>
    </w:p>
    <w:p w:rsidR="007D4A09" w:rsidRPr="00701B27" w:rsidRDefault="007D4A09" w:rsidP="00701B27">
      <w:pPr>
        <w:autoSpaceDN w:val="0"/>
        <w:jc w:val="center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 xml:space="preserve">GABINETE DA PRESIDÊNCIA, em </w:t>
      </w:r>
      <w:r w:rsidR="00D34DCA">
        <w:rPr>
          <w:rFonts w:ascii="Times New Roman" w:eastAsia="Times New Roman" w:hAnsi="Times New Roman" w:cs="Times New Roman"/>
          <w:lang w:eastAsia="pt-BR"/>
        </w:rPr>
        <w:t>26</w:t>
      </w:r>
      <w:bookmarkStart w:id="0" w:name="_GoBack"/>
      <w:bookmarkEnd w:id="0"/>
      <w:r w:rsidR="005A16B7" w:rsidRPr="00701B27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701B27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7F1571" w:rsidRPr="00701B27">
        <w:rPr>
          <w:rFonts w:ascii="Times New Roman" w:eastAsia="Times New Roman" w:hAnsi="Times New Roman" w:cs="Times New Roman"/>
          <w:lang w:eastAsia="pt-BR"/>
        </w:rPr>
        <w:t>agosto</w:t>
      </w:r>
      <w:r w:rsidR="00DF1A18" w:rsidRPr="00701B27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01B27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01B27" w:rsidRDefault="007D4A09" w:rsidP="00701B27">
      <w:pPr>
        <w:spacing w:after="0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01B27" w:rsidRDefault="00DF1A18" w:rsidP="00701B27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  <w:r w:rsidRPr="00701B27">
        <w:rPr>
          <w:rFonts w:ascii="Times New Roman" w:eastAsia="Times New Roman" w:hAnsi="Times New Roman" w:cs="Times New Roman"/>
          <w:lang w:eastAsia="pt-BR"/>
        </w:rPr>
        <w:t>SILVANE APARECIDA VARGAS</w:t>
      </w:r>
    </w:p>
    <w:p w:rsidR="00C566AF" w:rsidRPr="00701B27" w:rsidRDefault="007D4A09" w:rsidP="00701B27">
      <w:pPr>
        <w:spacing w:after="0"/>
        <w:jc w:val="center"/>
        <w:rPr>
          <w:rFonts w:ascii="Times New Roman" w:hAnsi="Times New Roman" w:cs="Times New Roman"/>
        </w:rPr>
      </w:pPr>
      <w:r w:rsidRPr="00701B27">
        <w:rPr>
          <w:rFonts w:ascii="Times New Roman" w:eastAsia="Times New Roman" w:hAnsi="Times New Roman" w:cs="Times New Roman"/>
          <w:lang w:eastAsia="pt-BR"/>
        </w:rPr>
        <w:t>Presidente</w:t>
      </w:r>
    </w:p>
    <w:sectPr w:rsidR="00C566AF" w:rsidRPr="00701B27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C2D" w:rsidRDefault="00B62C2D" w:rsidP="00B3430D">
      <w:pPr>
        <w:spacing w:after="0" w:line="240" w:lineRule="auto"/>
      </w:pPr>
      <w:r>
        <w:separator/>
      </w:r>
    </w:p>
  </w:endnote>
  <w:endnote w:type="continuationSeparator" w:id="0">
    <w:p w:rsidR="00B62C2D" w:rsidRDefault="00B62C2D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C2D" w:rsidRDefault="00B62C2D" w:rsidP="00B3430D">
      <w:pPr>
        <w:spacing w:after="0" w:line="240" w:lineRule="auto"/>
      </w:pPr>
      <w:r>
        <w:separator/>
      </w:r>
    </w:p>
  </w:footnote>
  <w:footnote w:type="continuationSeparator" w:id="0">
    <w:p w:rsidR="00B62C2D" w:rsidRDefault="00B62C2D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634C9"/>
    <w:rsid w:val="001E420A"/>
    <w:rsid w:val="002835DF"/>
    <w:rsid w:val="002876FF"/>
    <w:rsid w:val="002A2B71"/>
    <w:rsid w:val="002F3409"/>
    <w:rsid w:val="00361654"/>
    <w:rsid w:val="00372F3A"/>
    <w:rsid w:val="00374957"/>
    <w:rsid w:val="00443145"/>
    <w:rsid w:val="00471D59"/>
    <w:rsid w:val="004B1A38"/>
    <w:rsid w:val="004F6656"/>
    <w:rsid w:val="00586461"/>
    <w:rsid w:val="0058748D"/>
    <w:rsid w:val="005A16B7"/>
    <w:rsid w:val="005A2FE8"/>
    <w:rsid w:val="005B0A5F"/>
    <w:rsid w:val="0061035E"/>
    <w:rsid w:val="00701B27"/>
    <w:rsid w:val="00755D87"/>
    <w:rsid w:val="00781AEF"/>
    <w:rsid w:val="007A2135"/>
    <w:rsid w:val="007D4A09"/>
    <w:rsid w:val="007E77C4"/>
    <w:rsid w:val="007F1571"/>
    <w:rsid w:val="00806459"/>
    <w:rsid w:val="00807E98"/>
    <w:rsid w:val="008334FB"/>
    <w:rsid w:val="0084144A"/>
    <w:rsid w:val="00850EA8"/>
    <w:rsid w:val="00895EE9"/>
    <w:rsid w:val="008C0B07"/>
    <w:rsid w:val="008D6876"/>
    <w:rsid w:val="009A0A6E"/>
    <w:rsid w:val="009A56BB"/>
    <w:rsid w:val="009C572B"/>
    <w:rsid w:val="009E01BC"/>
    <w:rsid w:val="009E5229"/>
    <w:rsid w:val="00A14319"/>
    <w:rsid w:val="00A55B8F"/>
    <w:rsid w:val="00A662B3"/>
    <w:rsid w:val="00A82975"/>
    <w:rsid w:val="00AB60F6"/>
    <w:rsid w:val="00AC17BE"/>
    <w:rsid w:val="00B2536E"/>
    <w:rsid w:val="00B2763C"/>
    <w:rsid w:val="00B3430D"/>
    <w:rsid w:val="00B62C2D"/>
    <w:rsid w:val="00B75CA9"/>
    <w:rsid w:val="00B81066"/>
    <w:rsid w:val="00BA11D3"/>
    <w:rsid w:val="00BA240E"/>
    <w:rsid w:val="00BC121B"/>
    <w:rsid w:val="00C01792"/>
    <w:rsid w:val="00C2107A"/>
    <w:rsid w:val="00C566AF"/>
    <w:rsid w:val="00CB7C01"/>
    <w:rsid w:val="00CC6A2D"/>
    <w:rsid w:val="00CD5C97"/>
    <w:rsid w:val="00D34DCA"/>
    <w:rsid w:val="00D52E9A"/>
    <w:rsid w:val="00DA6119"/>
    <w:rsid w:val="00DF1A18"/>
    <w:rsid w:val="00E32BCE"/>
    <w:rsid w:val="00E42F76"/>
    <w:rsid w:val="00E81DAF"/>
    <w:rsid w:val="00E95FA2"/>
    <w:rsid w:val="00EA12E1"/>
    <w:rsid w:val="00F04A56"/>
    <w:rsid w:val="00F305C2"/>
    <w:rsid w:val="00F4707B"/>
    <w:rsid w:val="00F7758D"/>
    <w:rsid w:val="00FB1A11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6D0DD0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A8250-918D-449B-A28A-48D0511D9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23</cp:revision>
  <cp:lastPrinted>2025-01-23T13:29:00Z</cp:lastPrinted>
  <dcterms:created xsi:type="dcterms:W3CDTF">2025-01-17T12:19:00Z</dcterms:created>
  <dcterms:modified xsi:type="dcterms:W3CDTF">2025-08-27T14:08:00Z</dcterms:modified>
</cp:coreProperties>
</file>