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157014" w:rsidP="0084144A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018</w:t>
      </w:r>
      <w:r w:rsidR="001659D5">
        <w:rPr>
          <w:rFonts w:ascii="Times New Roman" w:eastAsia="Times New Roman" w:hAnsi="Times New Roman" w:cs="Times New Roman"/>
          <w:lang w:eastAsia="pt-BR"/>
        </w:rPr>
        <w:t>/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202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>5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312202">
        <w:rPr>
          <w:rFonts w:ascii="Times New Roman" w:eastAsia="Times New Roman" w:hAnsi="Times New Roman" w:cs="Times New Roman"/>
          <w:lang w:eastAsia="pt-BR"/>
        </w:rPr>
        <w:t>1</w:t>
      </w:r>
      <w:r w:rsidR="00157014">
        <w:rPr>
          <w:rFonts w:ascii="Times New Roman" w:eastAsia="Times New Roman" w:hAnsi="Times New Roman" w:cs="Times New Roman"/>
          <w:lang w:eastAsia="pt-BR"/>
        </w:rPr>
        <w:t>7/2025, DE 05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157014">
        <w:rPr>
          <w:rFonts w:ascii="Times New Roman" w:eastAsia="Times New Roman" w:hAnsi="Times New Roman" w:cs="Times New Roman"/>
          <w:lang w:eastAsia="pt-BR"/>
        </w:rPr>
        <w:t>MARÇO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 xml:space="preserve"> DE 2025</w:t>
      </w:r>
      <w:r w:rsidRPr="0084144A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157014" w:rsidRPr="00157014" w:rsidRDefault="00157014" w:rsidP="00157014">
      <w:pPr>
        <w:spacing w:before="240" w:after="240" w:line="240" w:lineRule="auto"/>
        <w:ind w:left="467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Fica o Poder Executivo Municipal autorizado a conceder auxílio financeiro e firmar Termo de Fomento com a </w:t>
      </w:r>
      <w:r w:rsidRPr="001570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ASSOCIAÇÃO DOS UNIVERSITÁRIOS DE ERNESTINA - ASUNER</w:t>
      </w:r>
      <w:r w:rsidRPr="0015701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dá outras providências</w:t>
      </w:r>
      <w:r w:rsidRPr="0015701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.</w:t>
      </w:r>
    </w:p>
    <w:p w:rsidR="00157014" w:rsidRPr="00157014" w:rsidRDefault="00157014" w:rsidP="00157014">
      <w:pPr>
        <w:spacing w:before="240" w:after="240" w:line="240" w:lineRule="auto"/>
        <w:ind w:left="467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-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conceder auxílio financeiro a título de contribuição e firmar termo de fomento com a </w:t>
      </w:r>
      <w:r w:rsidRPr="001570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Associação dos Universitários de Ernestina – ASUNER,</w:t>
      </w: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sem fins lucrativos, situada nesta cidade, à rua João Gonçalves da Silva, nº 200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B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airro Centro, inscrita no CNPJ 92.406.578/0001-60, no valor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R$ 125.794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,00 (cento 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vinte e cinco mil, setecentos e noventa e quatro reais)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, a ser repassado durante o exercício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,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 11 (onze) p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arcelas mensais, conforme 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Plano de Trabalho (item 5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cronograma de d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esembolso),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anexo.</w:t>
      </w:r>
    </w:p>
    <w:p w:rsidR="00157014" w:rsidRPr="00157014" w:rsidRDefault="00157014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pt-PT" w:eastAsia="pt-BR"/>
        </w:rPr>
        <w:t xml:space="preserve">§ 1º - </w:t>
      </w:r>
      <w:r w:rsidRPr="00157014">
        <w:rPr>
          <w:rFonts w:ascii="Times New Roman" w:eastAsia="Times New Roman" w:hAnsi="Times New Roman" w:cs="Times New Roman"/>
          <w:snapToGrid w:val="0"/>
          <w:sz w:val="24"/>
          <w:szCs w:val="24"/>
          <w:lang w:val="pt-PT" w:eastAsia="pt-BR"/>
        </w:rPr>
        <w:t xml:space="preserve">A contribuição destina-se a auxiliar a entidade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custeio de parte das despesas com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Fornecimento de 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Transporte Universitário de Ernestina para Passo Fundo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(Transporte Escolar do Ensino Superior), Escolar do Ensino Superior, destinado aos Alunos associados na 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ASUNER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residentes no Município de Ernestina RS;</w:t>
      </w:r>
    </w:p>
    <w:p w:rsidR="00157014" w:rsidRPr="00157014" w:rsidRDefault="00157014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pt-PT" w:eastAsia="pt-BR"/>
        </w:rPr>
      </w:pPr>
      <w:r w:rsidRPr="0015701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pt-PT" w:eastAsia="pt-BR"/>
        </w:rPr>
        <w:t xml:space="preserve">§ 2º - </w:t>
      </w:r>
      <w:r w:rsidRPr="0015701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pt-PT" w:eastAsia="pt-BR"/>
        </w:rPr>
        <w:t>As despesas autorizadas pela presente lei deverão a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pt-PT" w:eastAsia="pt-BR"/>
        </w:rPr>
        <w:t xml:space="preserve">tender ao disposto nas Leis nº 14.133/21, </w:t>
      </w:r>
      <w:r w:rsidRPr="0015701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pt-PT" w:eastAsia="pt-BR"/>
        </w:rPr>
        <w:t>nº 13.019/14 e 14.204/15 bem como ao Plano de Trabalho apresentado.</w:t>
      </w:r>
    </w:p>
    <w:p w:rsidR="00157014" w:rsidRPr="00157014" w:rsidRDefault="00157014" w:rsidP="00157014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pt-PT" w:eastAsia="pt-BR"/>
        </w:rPr>
      </w:pPr>
    </w:p>
    <w:p w:rsidR="00157014" w:rsidRPr="00157014" w:rsidRDefault="00157014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-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da presente Lei correrão a conta da seguinte dotação orçamentária:</w:t>
      </w: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06. SECRETARIA MUN. DE EDUCAÇÃO, CULTURA DESPORTO E TURISMO</w:t>
      </w: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06.03. GASTOS NÃO COMPUTADOS NO ENSINO</w:t>
      </w: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06.03.2047–MANUTENÇÃO DO TRANSPORTE AOS UNIVERSITÁRIOS</w:t>
      </w: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3.3.50.41.00.00.00 – Contribuições (326)</w:t>
      </w: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(Recurso: 1500-Recursos Não Vinculados de Impostos).</w:t>
      </w: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157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parcelas serão desembolsadas pelo Concedente, mensalmente, da seguinte forma:</w:t>
      </w: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3 PARCELAS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DE:......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R$ 6.620,66</w:t>
      </w: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(1ª, 6ª, 11ª)</w:t>
      </w: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PARCELASM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DE:......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R$ 13.241,50</w:t>
      </w: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(2ª, 3ª, 4ª, 5ª, 7ª, 8ª, 9ª, 10ª)</w:t>
      </w:r>
    </w:p>
    <w:p w:rsidR="00157014" w:rsidRPr="00157014" w:rsidRDefault="00157014" w:rsidP="00157014">
      <w:pPr>
        <w:widowControl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57014" w:rsidRDefault="00157014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-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entidade deverá Prestar Contas do auxílio recebido e das despesas realizadas, mensalmente, devendo apresentar os documentos exigidos em até 30 (trinta) dias após o recebimento da </w:t>
      </w:r>
    </w:p>
    <w:p w:rsidR="00157014" w:rsidRDefault="00157014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7014" w:rsidRPr="00157014" w:rsidRDefault="00157014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Parcela anterior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mensal. </w:t>
      </w:r>
    </w:p>
    <w:p w:rsidR="00157014" w:rsidRPr="00157014" w:rsidRDefault="00157014" w:rsidP="00157014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7014" w:rsidRPr="00157014" w:rsidRDefault="00157014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pt-PT" w:eastAsia="pt-BR"/>
        </w:rPr>
        <w:t xml:space="preserve">Parágrafo Único: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A entidade fica responsável em apresentar</w:t>
      </w:r>
      <w:r w:rsidR="00E823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juntamente com a Prestação de Contas,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referente ao mês anterior, as 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Certidões Negativas de Débitos (CND)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referente às obrigações Municipais, Estaduais e Federais, bem como cópia da 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GFIP/SEFIP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Recibo de Envio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anterior, 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Fotos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Efetividade dos Alunos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transporte, juntamente com a 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Prestação de Contas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habilitar-se a receber a parcela seguinte.</w:t>
      </w:r>
    </w:p>
    <w:p w:rsidR="00157014" w:rsidRPr="00157014" w:rsidRDefault="00157014" w:rsidP="00157014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38B" w:rsidRDefault="00157014" w:rsidP="00157014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entra em vigor na data de sua publicação, tendo seus efeitos retroativos e aplicáveis a partir de </w:t>
      </w:r>
      <w:r w:rsidR="00E8238B">
        <w:rPr>
          <w:rFonts w:ascii="Times New Roman" w:eastAsia="Times New Roman" w:hAnsi="Times New Roman" w:cs="Times New Roman"/>
          <w:sz w:val="24"/>
          <w:szCs w:val="24"/>
          <w:lang w:eastAsia="pt-BR"/>
        </w:rPr>
        <w:t>15 de fevereiro de 2025</w:t>
      </w:r>
      <w:r w:rsidR="009967C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157014" w:rsidRPr="00157014" w:rsidRDefault="00157014" w:rsidP="00157014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7D4A09" w:rsidRPr="00157014" w:rsidRDefault="007D4A09" w:rsidP="00443145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9967C0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12202"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DF1A18"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DF1A18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CC6A2D" w:rsidRDefault="007D4A09" w:rsidP="00CC6A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E7" w:rsidRDefault="008006E7" w:rsidP="00B3430D">
      <w:pPr>
        <w:spacing w:after="0" w:line="240" w:lineRule="auto"/>
      </w:pPr>
      <w:r>
        <w:separator/>
      </w:r>
    </w:p>
  </w:endnote>
  <w:endnote w:type="continuationSeparator" w:id="0">
    <w:p w:rsidR="008006E7" w:rsidRDefault="008006E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E7" w:rsidRDefault="008006E7" w:rsidP="00B3430D">
      <w:pPr>
        <w:spacing w:after="0" w:line="240" w:lineRule="auto"/>
      </w:pPr>
      <w:r>
        <w:separator/>
      </w:r>
    </w:p>
  </w:footnote>
  <w:footnote w:type="continuationSeparator" w:id="0">
    <w:p w:rsidR="008006E7" w:rsidRDefault="008006E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57014"/>
    <w:rsid w:val="001659D5"/>
    <w:rsid w:val="001E420A"/>
    <w:rsid w:val="002A2B71"/>
    <w:rsid w:val="002C7D71"/>
    <w:rsid w:val="002F3409"/>
    <w:rsid w:val="00312202"/>
    <w:rsid w:val="00361654"/>
    <w:rsid w:val="00374957"/>
    <w:rsid w:val="00443145"/>
    <w:rsid w:val="00471D59"/>
    <w:rsid w:val="004B1A38"/>
    <w:rsid w:val="004F6656"/>
    <w:rsid w:val="005B0A5F"/>
    <w:rsid w:val="00755D87"/>
    <w:rsid w:val="00781AEF"/>
    <w:rsid w:val="007A2135"/>
    <w:rsid w:val="007D4A09"/>
    <w:rsid w:val="007E77C4"/>
    <w:rsid w:val="008006E7"/>
    <w:rsid w:val="00806459"/>
    <w:rsid w:val="008334FB"/>
    <w:rsid w:val="0084144A"/>
    <w:rsid w:val="00850EA8"/>
    <w:rsid w:val="00895EE9"/>
    <w:rsid w:val="008A3768"/>
    <w:rsid w:val="008D6876"/>
    <w:rsid w:val="009967C0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C17BE"/>
    <w:rsid w:val="00B3430D"/>
    <w:rsid w:val="00B75CA9"/>
    <w:rsid w:val="00B81066"/>
    <w:rsid w:val="00BA11D3"/>
    <w:rsid w:val="00BC121B"/>
    <w:rsid w:val="00C2107A"/>
    <w:rsid w:val="00C21EAE"/>
    <w:rsid w:val="00C37B90"/>
    <w:rsid w:val="00C5086E"/>
    <w:rsid w:val="00C566AF"/>
    <w:rsid w:val="00CB7C01"/>
    <w:rsid w:val="00CC62B7"/>
    <w:rsid w:val="00CC6A2D"/>
    <w:rsid w:val="00D52E9A"/>
    <w:rsid w:val="00DA6119"/>
    <w:rsid w:val="00DF1A18"/>
    <w:rsid w:val="00E32BCE"/>
    <w:rsid w:val="00E42F76"/>
    <w:rsid w:val="00E62B11"/>
    <w:rsid w:val="00E8238B"/>
    <w:rsid w:val="00E95FA2"/>
    <w:rsid w:val="00F04A56"/>
    <w:rsid w:val="00F4707B"/>
    <w:rsid w:val="00F7758D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58FF9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8F44-EA5E-44C1-8784-2C8F2FAF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20</cp:revision>
  <cp:lastPrinted>2025-01-23T13:29:00Z</cp:lastPrinted>
  <dcterms:created xsi:type="dcterms:W3CDTF">2025-01-17T12:19:00Z</dcterms:created>
  <dcterms:modified xsi:type="dcterms:W3CDTF">2025-03-18T20:18:00Z</dcterms:modified>
</cp:coreProperties>
</file>