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CC6A2D" w:rsidRDefault="00781AEF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00</w:t>
      </w:r>
      <w:r w:rsidR="00A82975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7D4A09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A82975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17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FEVER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EIRO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CC6A2D" w:rsidRDefault="00806459" w:rsidP="00806459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ALTERA O NÚMERO DE CARGOS</w:t>
      </w:r>
      <w:r w:rsidR="00E95F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CONSTANTE NA LEI 2.</w:t>
      </w:r>
      <w:r w:rsidR="00E95FA2">
        <w:rPr>
          <w:rFonts w:ascii="Times New Roman" w:eastAsia="Times New Roman" w:hAnsi="Times New Roman" w:cs="Times New Roman"/>
          <w:sz w:val="24"/>
          <w:szCs w:val="24"/>
          <w:lang w:eastAsia="ar-SA"/>
        </w:rPr>
        <w:t>983/2024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</w:t>
      </w:r>
      <w:r w:rsidR="00E95FA2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AUTORIZA A CONTRATAÇÃO TEMPORÁRIA EM CARÁTER EMERGENCIAL DE OPERADOR DE MÁQUINAS,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PROVIDÊNCIAS. </w:t>
      </w:r>
    </w:p>
    <w:p w:rsidR="00CC6A2D" w:rsidRPr="00CC6A2D" w:rsidRDefault="00CC6A2D" w:rsidP="00CC6A2D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459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E95F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número de cargos de </w:t>
      </w:r>
      <w:r w:rsidR="00E95FA2">
        <w:rPr>
          <w:rFonts w:ascii="Times New Roman" w:eastAsia="Times New Roman" w:hAnsi="Times New Roman" w:cs="Times New Roman"/>
          <w:sz w:val="24"/>
          <w:szCs w:val="24"/>
          <w:lang w:eastAsia="pt-BR"/>
        </w:rPr>
        <w:t>operador de máquinas, constante do Quadro de Cargos previsto no art. 1º da Lei 2.983/2024, passa a vigorar com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E95FA2" w:rsidTr="00E95FA2">
        <w:tc>
          <w:tcPr>
            <w:tcW w:w="1430" w:type="dxa"/>
          </w:tcPr>
          <w:p w:rsidR="00E95FA2" w:rsidRP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00" w:type="dxa"/>
          </w:tcPr>
          <w:p w:rsidR="00E95FA2" w:rsidRP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Atribuições</w:t>
            </w:r>
          </w:p>
        </w:tc>
      </w:tr>
      <w:tr w:rsidR="00E95FA2" w:rsidTr="00E95FA2">
        <w:tc>
          <w:tcPr>
            <w:tcW w:w="1430" w:type="dxa"/>
          </w:tcPr>
          <w:p w:rsid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00" w:type="dxa"/>
          </w:tcPr>
          <w:p w:rsid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Operador de máquinas</w:t>
            </w:r>
          </w:p>
        </w:tc>
        <w:tc>
          <w:tcPr>
            <w:tcW w:w="1134" w:type="dxa"/>
          </w:tcPr>
          <w:p w:rsid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 horas semanais</w:t>
            </w:r>
          </w:p>
        </w:tc>
        <w:tc>
          <w:tcPr>
            <w:tcW w:w="1701" w:type="dxa"/>
          </w:tcPr>
          <w:p w:rsid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R$-1.938,71</w:t>
            </w:r>
          </w:p>
        </w:tc>
        <w:tc>
          <w:tcPr>
            <w:tcW w:w="4248" w:type="dxa"/>
          </w:tcPr>
          <w:p w:rsidR="00E95FA2" w:rsidRDefault="00E95FA2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acordo com as atribuições previstas na lei 2.039/2010.</w:t>
            </w:r>
          </w:p>
        </w:tc>
      </w:tr>
    </w:tbl>
    <w:p w:rsidR="00806459" w:rsidRDefault="00806459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6459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. As despesas decorrentes desta Lei correrão por conta de dotação orçamentária específica.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402508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02508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bookmarkStart w:id="0" w:name="_GoBack"/>
      <w:bookmarkEnd w:id="0"/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CD" w:rsidRDefault="006A0ACD" w:rsidP="00B3430D">
      <w:pPr>
        <w:spacing w:after="0" w:line="240" w:lineRule="auto"/>
      </w:pPr>
      <w:r>
        <w:separator/>
      </w:r>
    </w:p>
  </w:endnote>
  <w:endnote w:type="continuationSeparator" w:id="0">
    <w:p w:rsidR="006A0ACD" w:rsidRDefault="006A0AC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CD" w:rsidRDefault="006A0ACD" w:rsidP="00B3430D">
      <w:pPr>
        <w:spacing w:after="0" w:line="240" w:lineRule="auto"/>
      </w:pPr>
      <w:r>
        <w:separator/>
      </w:r>
    </w:p>
  </w:footnote>
  <w:footnote w:type="continuationSeparator" w:id="0">
    <w:p w:rsidR="006A0ACD" w:rsidRDefault="006A0AC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F3409"/>
    <w:rsid w:val="00361654"/>
    <w:rsid w:val="00374957"/>
    <w:rsid w:val="00402508"/>
    <w:rsid w:val="00471D59"/>
    <w:rsid w:val="004B1A38"/>
    <w:rsid w:val="004F6656"/>
    <w:rsid w:val="005B0A5F"/>
    <w:rsid w:val="006A0ACD"/>
    <w:rsid w:val="00755D87"/>
    <w:rsid w:val="00781AEF"/>
    <w:rsid w:val="007A2135"/>
    <w:rsid w:val="007D4A09"/>
    <w:rsid w:val="007E77C4"/>
    <w:rsid w:val="00806459"/>
    <w:rsid w:val="008334FB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E95FA2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88D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003D-4B25-4BBB-9506-C37C32B5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13</cp:revision>
  <cp:lastPrinted>2025-01-23T13:29:00Z</cp:lastPrinted>
  <dcterms:created xsi:type="dcterms:W3CDTF">2025-01-17T12:19:00Z</dcterms:created>
  <dcterms:modified xsi:type="dcterms:W3CDTF">2025-03-06T18:03:00Z</dcterms:modified>
</cp:coreProperties>
</file>