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AUTÓGRAFOS</w:t>
      </w:r>
    </w:p>
    <w:p w:rsidR="007D4A09" w:rsidRPr="00781AEF" w:rsidRDefault="00321B20" w:rsidP="007A21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ORIUNDO DA MENSAGEM Nº 013</w:t>
      </w:r>
      <w:r w:rsidR="007D4A09" w:rsidRPr="00781AEF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DF1A18" w:rsidRPr="00781AEF">
        <w:rPr>
          <w:rFonts w:ascii="Arial" w:eastAsia="Times New Roman" w:hAnsi="Arial" w:cs="Arial"/>
          <w:sz w:val="24"/>
          <w:szCs w:val="24"/>
          <w:lang w:eastAsia="pt-BR"/>
        </w:rPr>
        <w:t>5</w:t>
      </w:r>
    </w:p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</w:t>
      </w:r>
      <w:r w:rsidR="00321B20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781AEF" w:rsidRPr="00781AEF">
        <w:rPr>
          <w:rFonts w:ascii="Arial" w:eastAsia="Times New Roman" w:hAnsi="Arial" w:cs="Arial"/>
          <w:sz w:val="24"/>
          <w:szCs w:val="24"/>
          <w:lang w:eastAsia="pt-BR"/>
        </w:rPr>
        <w:t>/2025, DE 17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F1A18" w:rsidRPr="00781AEF">
        <w:rPr>
          <w:rFonts w:ascii="Arial" w:eastAsia="Times New Roman" w:hAnsi="Arial" w:cs="Arial"/>
          <w:sz w:val="24"/>
          <w:szCs w:val="24"/>
          <w:lang w:eastAsia="pt-BR"/>
        </w:rPr>
        <w:t>JANEIRO DE 2025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81AEF" w:rsidRPr="00781AEF" w:rsidRDefault="00781AEF" w:rsidP="00781AEF">
      <w:pPr>
        <w:autoSpaceDE w:val="0"/>
        <w:spacing w:line="240" w:lineRule="auto"/>
        <w:ind w:left="3540"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>AUTORIZA A CONTRATAÇÃO TEMPORÁRIA, EM CARÁTER EMERGENCIAL PARA O CARGO DE PROFESSOR E DÁ OUTRAS PROVIDENCIAS.</w:t>
      </w:r>
    </w:p>
    <w:p w:rsidR="00781AEF" w:rsidRPr="00781AEF" w:rsidRDefault="00781AEF" w:rsidP="00781AEF">
      <w:pPr>
        <w:tabs>
          <w:tab w:val="left" w:pos="0"/>
        </w:tabs>
        <w:autoSpaceDE w:val="0"/>
        <w:spacing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1º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– Fica o Poder Executivo Municipal autorizado a contratar, em caráter emergencial, pelo período de 06(seis</w:t>
      </w:r>
      <w:r w:rsidR="00321B20">
        <w:rPr>
          <w:rFonts w:ascii="Arial" w:eastAsia="Arial" w:hAnsi="Arial" w:cs="Arial"/>
          <w:sz w:val="24"/>
          <w:szCs w:val="24"/>
          <w:lang w:eastAsia="pt-BR"/>
        </w:rPr>
        <w:t xml:space="preserve">) meses prorrogáveis por mais 04 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>(</w:t>
      </w:r>
      <w:r w:rsidR="00321B20">
        <w:rPr>
          <w:rFonts w:ascii="Arial" w:eastAsia="Arial" w:hAnsi="Arial" w:cs="Arial"/>
          <w:sz w:val="24"/>
          <w:szCs w:val="24"/>
          <w:lang w:eastAsia="pt-BR"/>
        </w:rPr>
        <w:t>quatro) a contar de 01.03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>.2025, em razão de excepcional interesse público, para o cargo de PROFESSOR na quantidade e função abaixo discriminada: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276"/>
        <w:gridCol w:w="1843"/>
        <w:gridCol w:w="3118"/>
      </w:tblGrid>
      <w:tr w:rsidR="00781AEF" w:rsidRPr="00781AEF" w:rsidTr="002A2B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Jornada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Atribuições</w:t>
            </w:r>
          </w:p>
        </w:tc>
      </w:tr>
      <w:tr w:rsidR="00781AEF" w:rsidRPr="00781AEF" w:rsidTr="002A2B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321B20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20horas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R$-3.091,92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>Ministrar aulas, atividades pedagógicas planejadas, propiciando aprendizagens significativas para os alunos</w:t>
            </w:r>
          </w:p>
        </w:tc>
      </w:tr>
    </w:tbl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</w:p>
    <w:p w:rsidR="00781AEF" w:rsidRPr="00781AEF" w:rsidRDefault="00781AEF" w:rsidP="00781AEF">
      <w:pPr>
        <w:autoSpaceDE w:val="0"/>
        <w:spacing w:after="0" w:line="240" w:lineRule="auto"/>
        <w:ind w:right="102" w:firstLine="212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2º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As contratações, conforme prevê o art. 37, inciso IX da Constituição Federal, são de caráter emergencial.</w:t>
      </w:r>
    </w:p>
    <w:p w:rsidR="00781AEF" w:rsidRPr="00781AEF" w:rsidRDefault="00781AEF" w:rsidP="00781AEF">
      <w:pPr>
        <w:autoSpaceDE w:val="0"/>
        <w:spacing w:after="0" w:line="240" w:lineRule="auto"/>
        <w:ind w:right="102" w:firstLine="2127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3º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– Os contratos de que trata o artigo 1º será de natureza administrativa e vinculados, obrigatoriamente, ao Regime Geral da Previdência Social – RGPS, estendendo-se a este os direitos e deveres constantes na Lei nº 003/91 – Estatuto do Servidor Público Municipal. </w:t>
      </w: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/>
        <w:ind w:right="102" w:firstLine="212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b/>
          <w:bCs/>
          <w:sz w:val="24"/>
          <w:szCs w:val="24"/>
          <w:lang w:eastAsia="pt-BR"/>
        </w:rPr>
        <w:t>Art. 4º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O cargo ora criado terá direito ao recebimento do Vale Alimentação instituído através da Lei Municipal nº 2.850/2022 de 25.10.2022.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</w:p>
    <w:p w:rsidR="00781AEF" w:rsidRPr="00781AEF" w:rsidRDefault="00781AEF" w:rsidP="00781AEF">
      <w:pPr>
        <w:autoSpaceDE w:val="0"/>
        <w:spacing w:after="0"/>
        <w:ind w:right="102" w:firstLine="2124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5º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As despesas decorrentes da presente Lei serão atendidas por conta de dotações orçamentárias próprias.</w:t>
      </w: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6º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Esta Lei entra em vigor na data de sua publicação.</w:t>
      </w:r>
    </w:p>
    <w:p w:rsidR="007D4A09" w:rsidRPr="00781AEF" w:rsidRDefault="007D4A09" w:rsidP="007A2135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GABINETE DA PRESIDÊNCIA, em </w:t>
      </w:r>
      <w:r w:rsidR="00AF31AB">
        <w:rPr>
          <w:rFonts w:ascii="Arial" w:eastAsia="Times New Roman" w:hAnsi="Arial" w:cs="Arial"/>
          <w:sz w:val="24"/>
          <w:szCs w:val="24"/>
          <w:lang w:eastAsia="pt-BR"/>
        </w:rPr>
        <w:t>25</w:t>
      </w:r>
      <w:bookmarkStart w:id="0" w:name="_GoBack"/>
      <w:bookmarkEnd w:id="0"/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21B20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DF1A18"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A09" w:rsidRPr="00781AE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A09" w:rsidRPr="00781AE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A09" w:rsidRPr="00781AEF" w:rsidRDefault="00DF1A18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SILVANE APARECIDA VARGAS</w:t>
      </w:r>
    </w:p>
    <w:p w:rsidR="00C566AF" w:rsidRPr="00781AEF" w:rsidRDefault="007D4A09" w:rsidP="007A21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sectPr w:rsidR="00C566AF" w:rsidRPr="00781AEF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9C" w:rsidRDefault="0062529C" w:rsidP="00B3430D">
      <w:pPr>
        <w:spacing w:after="0" w:line="240" w:lineRule="auto"/>
      </w:pPr>
      <w:r>
        <w:separator/>
      </w:r>
    </w:p>
  </w:endnote>
  <w:endnote w:type="continuationSeparator" w:id="0">
    <w:p w:rsidR="0062529C" w:rsidRDefault="0062529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9C" w:rsidRDefault="0062529C" w:rsidP="00B3430D">
      <w:pPr>
        <w:spacing w:after="0" w:line="240" w:lineRule="auto"/>
      </w:pPr>
      <w:r>
        <w:separator/>
      </w:r>
    </w:p>
  </w:footnote>
  <w:footnote w:type="continuationSeparator" w:id="0">
    <w:p w:rsidR="0062529C" w:rsidRDefault="0062529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A2B71"/>
    <w:rsid w:val="002F3409"/>
    <w:rsid w:val="00321B20"/>
    <w:rsid w:val="00361654"/>
    <w:rsid w:val="00471D59"/>
    <w:rsid w:val="004955D4"/>
    <w:rsid w:val="004B1A38"/>
    <w:rsid w:val="004F6656"/>
    <w:rsid w:val="005B0A5F"/>
    <w:rsid w:val="0062529C"/>
    <w:rsid w:val="00755D87"/>
    <w:rsid w:val="00781AEF"/>
    <w:rsid w:val="007A2135"/>
    <w:rsid w:val="007D4A09"/>
    <w:rsid w:val="007E77C4"/>
    <w:rsid w:val="008334FB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B60F6"/>
    <w:rsid w:val="00AC17BE"/>
    <w:rsid w:val="00AF31AB"/>
    <w:rsid w:val="00B3430D"/>
    <w:rsid w:val="00B75CA9"/>
    <w:rsid w:val="00B81066"/>
    <w:rsid w:val="00BA11D3"/>
    <w:rsid w:val="00BC121B"/>
    <w:rsid w:val="00C2107A"/>
    <w:rsid w:val="00C566AF"/>
    <w:rsid w:val="00CB7C01"/>
    <w:rsid w:val="00D52E9A"/>
    <w:rsid w:val="00DA6119"/>
    <w:rsid w:val="00DF1A18"/>
    <w:rsid w:val="00E32BCE"/>
    <w:rsid w:val="00F04A56"/>
    <w:rsid w:val="00F4707B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C5B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CC19-FE3E-4D6F-8EFC-485CD264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cp:lastPrinted>2025-01-23T13:29:00Z</cp:lastPrinted>
  <dcterms:created xsi:type="dcterms:W3CDTF">2025-01-17T12:19:00Z</dcterms:created>
  <dcterms:modified xsi:type="dcterms:W3CDTF">2025-02-25T16:54:00Z</dcterms:modified>
</cp:coreProperties>
</file>