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3B" w:rsidRPr="000D603B" w:rsidRDefault="000D603B" w:rsidP="000D603B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b/>
          <w:lang w:eastAsia="pt-BR"/>
        </w:rPr>
        <w:t>PARECER EM CONJUNTO Nº 28/2024</w:t>
      </w:r>
    </w:p>
    <w:p w:rsidR="000D603B" w:rsidRPr="000D603B" w:rsidRDefault="000D603B" w:rsidP="000D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0D603B" w:rsidRPr="000D603B" w:rsidRDefault="000D603B" w:rsidP="000D60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0D603B">
        <w:rPr>
          <w:rFonts w:ascii="Times New Roman" w:eastAsia="Times New Roman" w:hAnsi="Times New Roman" w:cs="Times New Roman"/>
          <w:lang w:eastAsia="pt-BR"/>
        </w:rPr>
        <w:t>: Vereador Juliano Arend</w:t>
      </w: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0D603B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0D603B">
        <w:rPr>
          <w:rFonts w:ascii="Times New Roman" w:eastAsia="Times New Roman" w:hAnsi="Times New Roman" w:cs="Times New Roman"/>
          <w:lang w:eastAsia="pt-BR"/>
        </w:rPr>
        <w:t>: Projeto de Lei nº 27/2024</w:t>
      </w: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0D603B">
        <w:rPr>
          <w:rFonts w:ascii="Times New Roman" w:eastAsia="Times New Roman" w:hAnsi="Times New Roman" w:cs="Times New Roman"/>
          <w:lang w:eastAsia="pt-BR"/>
        </w:rPr>
        <w:t>: FAVORÁVEL COM EMENDA.</w:t>
      </w: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D603B" w:rsidRPr="000D603B" w:rsidRDefault="000D603B" w:rsidP="000D60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0D603B">
        <w:rPr>
          <w:rFonts w:ascii="Times New Roman" w:eastAsia="Times New Roman" w:hAnsi="Times New Roman" w:cs="Times New Roman"/>
          <w:b/>
          <w:bCs/>
          <w:lang w:eastAsia="pt-BR"/>
        </w:rPr>
        <w:t>RELATÓRIO / JUSTIFICATIVA</w:t>
      </w:r>
    </w:p>
    <w:p w:rsidR="000D603B" w:rsidRPr="000D603B" w:rsidRDefault="000D603B" w:rsidP="000D603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do Artigo 8º, ficando o mesmo com a seguinte redação: </w:t>
      </w:r>
    </w:p>
    <w:p w:rsidR="000D603B" w:rsidRPr="000D603B" w:rsidRDefault="000D603B" w:rsidP="000D6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D603B">
        <w:rPr>
          <w:rFonts w:ascii="Times New Roman" w:eastAsia="Times New Roman" w:hAnsi="Times New Roman" w:cs="Times New Roman"/>
          <w:lang w:eastAsia="pt-BR"/>
        </w:rPr>
        <w:tab/>
        <w:t>“</w:t>
      </w:r>
      <w:r w:rsidRPr="000D603B">
        <w:rPr>
          <w:rFonts w:ascii="Times New Roman" w:eastAsia="Times New Roman" w:hAnsi="Times New Roman" w:cs="Times New Roman"/>
          <w:b/>
          <w:lang w:eastAsia="pt-BR"/>
        </w:rPr>
        <w:t xml:space="preserve">Art. 8º </w:t>
      </w:r>
      <w:r w:rsidRPr="000D603B">
        <w:rPr>
          <w:rFonts w:ascii="Times New Roman" w:eastAsia="Times New Roman" w:hAnsi="Times New Roman" w:cs="Times New Roman"/>
          <w:lang w:eastAsia="pt-BR"/>
        </w:rPr>
        <w:t>As despesas decorrentes da aplicação desta Lei correrão à conta das dotações orçamentárias consignadas no orçamento anual. ”</w:t>
      </w: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10 de junho de 2024.</w:t>
      </w: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D603B" w:rsidRPr="000D603B" w:rsidRDefault="000D603B" w:rsidP="000D603B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D603B" w:rsidRPr="000D603B" w:rsidRDefault="000D603B" w:rsidP="000D603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D603B" w:rsidRPr="000D603B" w:rsidRDefault="000D603B" w:rsidP="000D603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D603B" w:rsidRPr="000D603B" w:rsidRDefault="000D603B" w:rsidP="000D603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03B" w:rsidRPr="000D603B" w:rsidRDefault="000D603B" w:rsidP="000D603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D603B" w:rsidRDefault="000D603B" w:rsidP="000D603B">
      <w:pPr>
        <w:spacing w:after="0" w:line="240" w:lineRule="auto"/>
        <w:ind w:left="1416" w:firstLine="708"/>
        <w:jc w:val="both"/>
      </w:pPr>
      <w:r w:rsidRPr="000D6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0D603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18" w:rsidRDefault="009C3518" w:rsidP="00B3430D">
      <w:pPr>
        <w:spacing w:after="0" w:line="240" w:lineRule="auto"/>
      </w:pPr>
      <w:r>
        <w:separator/>
      </w:r>
    </w:p>
  </w:endnote>
  <w:endnote w:type="continuationSeparator" w:id="0">
    <w:p w:rsidR="009C3518" w:rsidRDefault="009C351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18" w:rsidRDefault="009C3518" w:rsidP="00B3430D">
      <w:pPr>
        <w:spacing w:after="0" w:line="240" w:lineRule="auto"/>
      </w:pPr>
      <w:r>
        <w:separator/>
      </w:r>
    </w:p>
  </w:footnote>
  <w:footnote w:type="continuationSeparator" w:id="0">
    <w:p w:rsidR="009C3518" w:rsidRDefault="009C351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518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7267-C2E8-41CB-98FE-481BC0CA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2026-04-13T20:26:00Z</dcterms:created>
  <dcterms:modified xsi:type="dcterms:W3CDTF">2026-04-13T20:26:00Z</dcterms:modified>
</cp:coreProperties>
</file>