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280A1A" w:rsidP="008D5CF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ORIUNDO DA MENSAGEM Nº </w:t>
      </w:r>
      <w:r w:rsidR="00091DC5">
        <w:rPr>
          <w:sz w:val="22"/>
          <w:szCs w:val="22"/>
        </w:rPr>
        <w:t>045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280A1A" w:rsidP="008D5CFE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4</w:t>
      </w:r>
      <w:r w:rsidR="00091DC5">
        <w:rPr>
          <w:sz w:val="22"/>
          <w:szCs w:val="22"/>
        </w:rPr>
        <w:t>4/2023, DE 10</w:t>
      </w:r>
      <w:r w:rsidR="00227DC4" w:rsidRPr="009555E7">
        <w:rPr>
          <w:sz w:val="22"/>
          <w:szCs w:val="22"/>
        </w:rPr>
        <w:t xml:space="preserve"> DE </w:t>
      </w:r>
      <w:r w:rsidR="00BB2C13">
        <w:rPr>
          <w:sz w:val="22"/>
          <w:szCs w:val="22"/>
        </w:rPr>
        <w:t>JUL</w:t>
      </w:r>
      <w:r w:rsidR="00B22A0D">
        <w:rPr>
          <w:sz w:val="22"/>
          <w:szCs w:val="22"/>
        </w:rPr>
        <w:t>HO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8D5CFE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BC1246" w:rsidRDefault="006A09F3" w:rsidP="00BC1246">
      <w:pPr>
        <w:ind w:left="3969"/>
        <w:jc w:val="both"/>
        <w:rPr>
          <w:b/>
        </w:rPr>
      </w:pPr>
      <w:r>
        <w:rPr>
          <w:b/>
        </w:rPr>
        <w:t>Suprime na íntegra o artigo 1</w:t>
      </w:r>
      <w:r w:rsidR="00BC1246">
        <w:rPr>
          <w:b/>
        </w:rPr>
        <w:t>6 da Lei 2.771/2021, de 08 de dezembro de 2021, e dá outras providências.</w:t>
      </w:r>
    </w:p>
    <w:p w:rsidR="00280A1A" w:rsidRDefault="00280A1A" w:rsidP="008D5CFE">
      <w:pPr>
        <w:jc w:val="both"/>
        <w:rPr>
          <w:rFonts w:eastAsiaTheme="minorHAnsi"/>
          <w:shd w:val="clear" w:color="auto" w:fill="FFFFFF"/>
          <w:lang w:eastAsia="en-US"/>
        </w:rPr>
      </w:pPr>
    </w:p>
    <w:p w:rsidR="00BC1246" w:rsidRDefault="00BB2C13" w:rsidP="008D5CFE">
      <w:pPr>
        <w:jc w:val="both"/>
        <w:rPr>
          <w:rStyle w:val="label"/>
          <w:bCs/>
          <w:shd w:val="clear" w:color="auto" w:fill="FFFFFF" w:themeFill="background1"/>
        </w:rPr>
      </w:pPr>
      <w:r>
        <w:rPr>
          <w:rStyle w:val="label"/>
          <w:b/>
          <w:bCs/>
          <w:shd w:val="clear" w:color="auto" w:fill="FFFFFF" w:themeFill="background1"/>
        </w:rPr>
        <w:tab/>
      </w:r>
      <w:r w:rsidRPr="00BC1246">
        <w:rPr>
          <w:rStyle w:val="label"/>
          <w:b/>
          <w:bCs/>
          <w:shd w:val="clear" w:color="auto" w:fill="FFFFFF" w:themeFill="background1"/>
        </w:rPr>
        <w:t>Art. 1º</w:t>
      </w:r>
      <w:r w:rsidR="00BC1246">
        <w:rPr>
          <w:rStyle w:val="label"/>
          <w:bCs/>
          <w:shd w:val="clear" w:color="auto" w:fill="FFFFFF" w:themeFill="background1"/>
        </w:rPr>
        <w:t xml:space="preserve"> - </w:t>
      </w:r>
      <w:r w:rsidR="00BC1246" w:rsidRPr="00BC1246">
        <w:rPr>
          <w:rStyle w:val="label"/>
          <w:bCs/>
          <w:shd w:val="clear" w:color="auto" w:fill="FFFFFF" w:themeFill="background1"/>
        </w:rPr>
        <w:t>Fica suprimido na íntegra o Art. 16, da Lei 2.771</w:t>
      </w:r>
      <w:r w:rsidR="00BC1246">
        <w:rPr>
          <w:rStyle w:val="label"/>
          <w:bCs/>
          <w:shd w:val="clear" w:color="auto" w:fill="FFFFFF" w:themeFill="background1"/>
        </w:rPr>
        <w:t>/2021, de 08 de dezembro de 2021.</w:t>
      </w:r>
    </w:p>
    <w:p w:rsidR="00DC4656" w:rsidRDefault="00DC4656" w:rsidP="008D5CFE">
      <w:pPr>
        <w:jc w:val="both"/>
        <w:rPr>
          <w:rStyle w:val="label"/>
          <w:bCs/>
          <w:shd w:val="clear" w:color="auto" w:fill="FFFFFF" w:themeFill="background1"/>
        </w:rPr>
      </w:pPr>
    </w:p>
    <w:p w:rsidR="00BC1246" w:rsidRDefault="00BC1246" w:rsidP="008D5CFE">
      <w:pPr>
        <w:jc w:val="both"/>
        <w:rPr>
          <w:rStyle w:val="label"/>
          <w:bCs/>
          <w:shd w:val="clear" w:color="auto" w:fill="FFFFFF" w:themeFill="background1"/>
        </w:rPr>
      </w:pPr>
      <w:r>
        <w:rPr>
          <w:rStyle w:val="label"/>
          <w:bCs/>
          <w:shd w:val="clear" w:color="auto" w:fill="FFFFFF" w:themeFill="background1"/>
        </w:rPr>
        <w:tab/>
      </w:r>
      <w:r>
        <w:rPr>
          <w:rStyle w:val="label"/>
          <w:b/>
          <w:bCs/>
          <w:shd w:val="clear" w:color="auto" w:fill="FFFFFF" w:themeFill="background1"/>
        </w:rPr>
        <w:t xml:space="preserve">Art. 2º - </w:t>
      </w:r>
      <w:r w:rsidRPr="00BC1246">
        <w:rPr>
          <w:rStyle w:val="label"/>
          <w:bCs/>
          <w:shd w:val="clear" w:color="auto" w:fill="FFFFFF" w:themeFill="background1"/>
        </w:rPr>
        <w:t xml:space="preserve">Os demais artigos da Lei nº 2.771/2021 de 08 de dezembro de 2.021, parágrafos e </w:t>
      </w:r>
      <w:proofErr w:type="spellStart"/>
      <w:r w:rsidRPr="00BC1246">
        <w:rPr>
          <w:rStyle w:val="label"/>
          <w:bCs/>
          <w:shd w:val="clear" w:color="auto" w:fill="FFFFFF" w:themeFill="background1"/>
        </w:rPr>
        <w:t>ítens</w:t>
      </w:r>
      <w:proofErr w:type="spellEnd"/>
      <w:r w:rsidRPr="00BC1246">
        <w:rPr>
          <w:rStyle w:val="label"/>
          <w:bCs/>
          <w:shd w:val="clear" w:color="auto" w:fill="FFFFFF" w:themeFill="background1"/>
        </w:rPr>
        <w:t xml:space="preserve"> permanecem inalterados.</w:t>
      </w:r>
    </w:p>
    <w:p w:rsidR="00DC4656" w:rsidRDefault="00DC4656" w:rsidP="008D5CFE">
      <w:pPr>
        <w:jc w:val="both"/>
        <w:rPr>
          <w:rStyle w:val="label"/>
          <w:bCs/>
          <w:shd w:val="clear" w:color="auto" w:fill="FFFFFF" w:themeFill="background1"/>
        </w:rPr>
      </w:pPr>
    </w:p>
    <w:p w:rsidR="00BC1246" w:rsidRDefault="00BC1246" w:rsidP="008D5CFE">
      <w:pPr>
        <w:jc w:val="both"/>
        <w:rPr>
          <w:rStyle w:val="label"/>
          <w:bCs/>
          <w:shd w:val="clear" w:color="auto" w:fill="FFFFFF" w:themeFill="background1"/>
        </w:rPr>
      </w:pPr>
      <w:r>
        <w:rPr>
          <w:rStyle w:val="label"/>
          <w:bCs/>
          <w:shd w:val="clear" w:color="auto" w:fill="FFFFFF" w:themeFill="background1"/>
        </w:rPr>
        <w:tab/>
      </w:r>
      <w:r>
        <w:rPr>
          <w:rStyle w:val="label"/>
          <w:b/>
          <w:bCs/>
          <w:shd w:val="clear" w:color="auto" w:fill="FFFFFF" w:themeFill="background1"/>
        </w:rPr>
        <w:t xml:space="preserve">Art. 3º - </w:t>
      </w:r>
      <w:r w:rsidR="00A36A94">
        <w:rPr>
          <w:rStyle w:val="label"/>
          <w:bCs/>
          <w:shd w:val="clear" w:color="auto" w:fill="FFFFFF" w:themeFill="background1"/>
        </w:rPr>
        <w:t>Revogadas as disposições em contrário.</w:t>
      </w:r>
    </w:p>
    <w:p w:rsidR="00DC4656" w:rsidRDefault="00DC4656" w:rsidP="008D5CFE">
      <w:pPr>
        <w:jc w:val="both"/>
        <w:rPr>
          <w:rStyle w:val="label"/>
          <w:bCs/>
          <w:shd w:val="clear" w:color="auto" w:fill="FFFFFF" w:themeFill="background1"/>
        </w:rPr>
      </w:pPr>
    </w:p>
    <w:p w:rsidR="00A36A94" w:rsidRDefault="00A36A94" w:rsidP="008D5CFE">
      <w:pPr>
        <w:jc w:val="both"/>
        <w:rPr>
          <w:rStyle w:val="label"/>
          <w:bCs/>
          <w:shd w:val="clear" w:color="auto" w:fill="FFFFFF" w:themeFill="background1"/>
        </w:rPr>
      </w:pPr>
      <w:r>
        <w:rPr>
          <w:rStyle w:val="label"/>
          <w:bCs/>
          <w:shd w:val="clear" w:color="auto" w:fill="FFFFFF" w:themeFill="background1"/>
        </w:rPr>
        <w:tab/>
      </w:r>
      <w:r>
        <w:rPr>
          <w:rStyle w:val="label"/>
          <w:b/>
          <w:bCs/>
          <w:shd w:val="clear" w:color="auto" w:fill="FFFFFF" w:themeFill="background1"/>
        </w:rPr>
        <w:t xml:space="preserve">Art. 4º - </w:t>
      </w:r>
      <w:r>
        <w:rPr>
          <w:rStyle w:val="label"/>
          <w:bCs/>
          <w:shd w:val="clear" w:color="auto" w:fill="FFFFFF" w:themeFill="background1"/>
        </w:rPr>
        <w:t>A presente Lei entra em vigor na data de sua publicação.</w:t>
      </w:r>
    </w:p>
    <w:p w:rsidR="00A36A94" w:rsidRDefault="00A36A94" w:rsidP="008D5CFE">
      <w:pPr>
        <w:jc w:val="both"/>
        <w:rPr>
          <w:rStyle w:val="label"/>
          <w:bCs/>
          <w:shd w:val="clear" w:color="auto" w:fill="FFFFFF" w:themeFill="background1"/>
        </w:rPr>
      </w:pPr>
    </w:p>
    <w:p w:rsidR="00A36A94" w:rsidRPr="00A36A94" w:rsidRDefault="00A36A94" w:rsidP="008D5CFE">
      <w:pPr>
        <w:jc w:val="both"/>
        <w:rPr>
          <w:rStyle w:val="label"/>
          <w:bCs/>
          <w:shd w:val="clear" w:color="auto" w:fill="FFFFFF" w:themeFill="background1"/>
        </w:rPr>
      </w:pPr>
    </w:p>
    <w:p w:rsidR="00227DC4" w:rsidRPr="009555E7" w:rsidRDefault="008D5CFE" w:rsidP="008D5CFE">
      <w:pPr>
        <w:jc w:val="both"/>
        <w:rPr>
          <w:sz w:val="22"/>
          <w:szCs w:val="22"/>
        </w:rPr>
      </w:pPr>
      <w:r>
        <w:rPr>
          <w:bCs/>
        </w:rPr>
        <w:tab/>
      </w:r>
      <w:r w:rsidR="00227DC4" w:rsidRPr="009555E7">
        <w:rPr>
          <w:sz w:val="22"/>
          <w:szCs w:val="22"/>
        </w:rPr>
        <w:t xml:space="preserve">GABINETE DA PRESIDÊNCIA, em </w:t>
      </w:r>
      <w:r w:rsidR="006A5AFB">
        <w:rPr>
          <w:sz w:val="22"/>
          <w:szCs w:val="22"/>
        </w:rPr>
        <w:t>25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92474">
        <w:rPr>
          <w:sz w:val="22"/>
          <w:szCs w:val="22"/>
        </w:rPr>
        <w:t>jul</w:t>
      </w:r>
      <w:r w:rsidR="007525D8">
        <w:rPr>
          <w:sz w:val="22"/>
          <w:szCs w:val="22"/>
        </w:rPr>
        <w:t>ho</w:t>
      </w:r>
      <w:r w:rsidR="005C0F80" w:rsidRPr="009555E7">
        <w:rPr>
          <w:sz w:val="22"/>
          <w:szCs w:val="22"/>
        </w:rPr>
        <w:t xml:space="preserve"> 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8D5CFE">
      <w:pPr>
        <w:jc w:val="both"/>
        <w:rPr>
          <w:sz w:val="22"/>
          <w:szCs w:val="22"/>
        </w:rPr>
      </w:pPr>
    </w:p>
    <w:p w:rsidR="005C0F80" w:rsidRPr="009555E7" w:rsidRDefault="005C0F80" w:rsidP="008D5CFE">
      <w:pPr>
        <w:jc w:val="both"/>
        <w:rPr>
          <w:sz w:val="22"/>
          <w:szCs w:val="22"/>
        </w:rPr>
      </w:pPr>
    </w:p>
    <w:p w:rsidR="00227DC4" w:rsidRPr="009555E7" w:rsidRDefault="005C0F80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1DC5"/>
    <w:rsid w:val="00097E00"/>
    <w:rsid w:val="000B19E9"/>
    <w:rsid w:val="000D6DEA"/>
    <w:rsid w:val="000D72D3"/>
    <w:rsid w:val="00131C49"/>
    <w:rsid w:val="00186275"/>
    <w:rsid w:val="001A5AD4"/>
    <w:rsid w:val="001B5ADC"/>
    <w:rsid w:val="00227DC4"/>
    <w:rsid w:val="00280082"/>
    <w:rsid w:val="00280A1A"/>
    <w:rsid w:val="002962AA"/>
    <w:rsid w:val="002B479A"/>
    <w:rsid w:val="002C12F0"/>
    <w:rsid w:val="003801D2"/>
    <w:rsid w:val="00436FAA"/>
    <w:rsid w:val="00483278"/>
    <w:rsid w:val="00493B5D"/>
    <w:rsid w:val="00496714"/>
    <w:rsid w:val="004C5DD5"/>
    <w:rsid w:val="005C0F80"/>
    <w:rsid w:val="0062112B"/>
    <w:rsid w:val="00667BB9"/>
    <w:rsid w:val="006A09F3"/>
    <w:rsid w:val="006A5AFB"/>
    <w:rsid w:val="006A625C"/>
    <w:rsid w:val="006B1FD9"/>
    <w:rsid w:val="006B6CB8"/>
    <w:rsid w:val="006D479A"/>
    <w:rsid w:val="006E11BD"/>
    <w:rsid w:val="00745A4A"/>
    <w:rsid w:val="007525D8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8D5CFE"/>
    <w:rsid w:val="009555E7"/>
    <w:rsid w:val="00962CDF"/>
    <w:rsid w:val="00992474"/>
    <w:rsid w:val="009F33ED"/>
    <w:rsid w:val="00A36A94"/>
    <w:rsid w:val="00A432EF"/>
    <w:rsid w:val="00A93462"/>
    <w:rsid w:val="00B22A0D"/>
    <w:rsid w:val="00B84783"/>
    <w:rsid w:val="00B87880"/>
    <w:rsid w:val="00BB2C13"/>
    <w:rsid w:val="00BC1246"/>
    <w:rsid w:val="00BC1FB2"/>
    <w:rsid w:val="00BE1075"/>
    <w:rsid w:val="00C65B4E"/>
    <w:rsid w:val="00C8213C"/>
    <w:rsid w:val="00C95F5B"/>
    <w:rsid w:val="00CA525B"/>
    <w:rsid w:val="00CD3321"/>
    <w:rsid w:val="00CD5A81"/>
    <w:rsid w:val="00D07CC8"/>
    <w:rsid w:val="00D561CC"/>
    <w:rsid w:val="00D6235F"/>
    <w:rsid w:val="00DC4656"/>
    <w:rsid w:val="00DE1FDC"/>
    <w:rsid w:val="00DF5706"/>
    <w:rsid w:val="00EA3E12"/>
    <w:rsid w:val="00F943B0"/>
    <w:rsid w:val="00FA7F8D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0FA8-FF91-4F16-B28A-390C8174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56</cp:revision>
  <cp:lastPrinted>2023-04-18T17:40:00Z</cp:lastPrinted>
  <dcterms:created xsi:type="dcterms:W3CDTF">2019-05-21T18:11:00Z</dcterms:created>
  <dcterms:modified xsi:type="dcterms:W3CDTF">2023-07-25T19:46:00Z</dcterms:modified>
</cp:coreProperties>
</file>