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280A1A" w:rsidP="00C65B4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040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280A1A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40/2023, DE 19</w:t>
      </w:r>
      <w:r w:rsidR="00227DC4" w:rsidRPr="009555E7">
        <w:rPr>
          <w:sz w:val="22"/>
          <w:szCs w:val="22"/>
        </w:rPr>
        <w:t xml:space="preserve"> DE </w:t>
      </w:r>
      <w:r w:rsidR="00B22A0D">
        <w:rPr>
          <w:sz w:val="22"/>
          <w:szCs w:val="22"/>
        </w:rPr>
        <w:t>JUNHO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280A1A" w:rsidRDefault="00280A1A" w:rsidP="00280A1A">
      <w:pPr>
        <w:ind w:left="2835"/>
        <w:jc w:val="both"/>
      </w:pPr>
      <w:r>
        <w:t>Altera a Lei Municipal n. 2609/2018, fixa valores de vencimentos e dá outras providências.</w:t>
      </w:r>
    </w:p>
    <w:p w:rsidR="00280A1A" w:rsidRDefault="00280A1A" w:rsidP="00280A1A">
      <w:pPr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:rsidR="00280A1A" w:rsidRDefault="00280A1A" w:rsidP="00280A1A">
      <w:pPr>
        <w:jc w:val="both"/>
        <w:rPr>
          <w:bCs/>
        </w:rPr>
      </w:pPr>
      <w:r>
        <w:rPr>
          <w:rStyle w:val="label"/>
          <w:b/>
          <w:bCs/>
          <w:shd w:val="clear" w:color="auto" w:fill="FFFFFF" w:themeFill="background1"/>
        </w:rPr>
        <w:t xml:space="preserve">Art. 1º. </w:t>
      </w:r>
      <w:r>
        <w:rPr>
          <w:bCs/>
        </w:rPr>
        <w:t>O Artigo 11 da Lei Municipal nº 2.609/2018, passa a vigorar com a seguinte redação:</w:t>
      </w:r>
    </w:p>
    <w:p w:rsidR="00280A1A" w:rsidRDefault="00280A1A" w:rsidP="00280A1A">
      <w:pPr>
        <w:jc w:val="both"/>
        <w:rPr>
          <w:bCs/>
        </w:rPr>
      </w:pPr>
    </w:p>
    <w:p w:rsidR="00280A1A" w:rsidRDefault="00280A1A" w:rsidP="00280A1A">
      <w:pPr>
        <w:ind w:left="708" w:firstLine="708"/>
        <w:jc w:val="both"/>
        <w:rPr>
          <w:i/>
          <w:iCs/>
          <w:shd w:val="clear" w:color="auto" w:fill="FFFFFF"/>
        </w:rPr>
      </w:pPr>
      <w:proofErr w:type="gramStart"/>
      <w:r>
        <w:rPr>
          <w:i/>
          <w:iCs/>
          <w:shd w:val="clear" w:color="auto" w:fill="FFFFFF"/>
        </w:rPr>
        <w:t>“Art. 11.</w:t>
      </w:r>
      <w:proofErr w:type="gramEnd"/>
      <w:r>
        <w:rPr>
          <w:i/>
          <w:iCs/>
          <w:shd w:val="clear" w:color="auto" w:fill="FFFFFF"/>
        </w:rPr>
        <w:t xml:space="preserve"> O Diretor de Previdência será escolhido pelo Presidente da CAPESER, dentre servidores municipais estatutários efetivos, estáveis, ativos ou inativos.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§ 1°. Poderá ser escolhido para o cargo de Diretor de Previdência servidor com reconhecida capacidade e </w:t>
      </w:r>
      <w:proofErr w:type="spellStart"/>
      <w:r>
        <w:rPr>
          <w:i/>
          <w:iCs/>
          <w:shd w:val="clear" w:color="auto" w:fill="FFFFFF"/>
        </w:rPr>
        <w:t>experiencia</w:t>
      </w:r>
      <w:proofErr w:type="spellEnd"/>
      <w:r>
        <w:rPr>
          <w:i/>
          <w:iCs/>
          <w:shd w:val="clear" w:color="auto" w:fill="FFFFFF"/>
        </w:rPr>
        <w:t xml:space="preserve"> comprovada, preferencialmente com formação superior ou que esteja frequentando curso superior.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§2º. O cargo de Diretor de Previdência será de livre nomeação e exoneração.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§3º. A nomeação e exoneração </w:t>
      </w:r>
      <w:proofErr w:type="gramStart"/>
      <w:r>
        <w:rPr>
          <w:i/>
          <w:iCs/>
          <w:shd w:val="clear" w:color="auto" w:fill="FFFFFF"/>
        </w:rPr>
        <w:t>será realizada e decidida</w:t>
      </w:r>
      <w:proofErr w:type="gramEnd"/>
      <w:r>
        <w:rPr>
          <w:i/>
          <w:iCs/>
          <w:shd w:val="clear" w:color="auto" w:fill="FFFFFF"/>
        </w:rPr>
        <w:t xml:space="preserve"> pelo Presidente da CAPESER.” (NR)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</w:p>
    <w:p w:rsidR="00280A1A" w:rsidRDefault="00280A1A" w:rsidP="00280A1A">
      <w:pPr>
        <w:jc w:val="both"/>
        <w:rPr>
          <w:i/>
          <w:iCs/>
          <w:shd w:val="clear" w:color="auto" w:fill="FFFFFF"/>
        </w:rPr>
      </w:pPr>
      <w:r>
        <w:rPr>
          <w:rStyle w:val="label"/>
          <w:b/>
          <w:bCs/>
          <w:shd w:val="clear" w:color="auto" w:fill="FFFFFF" w:themeFill="background1"/>
        </w:rPr>
        <w:t>Art. 2º.</w:t>
      </w:r>
      <w:r>
        <w:rPr>
          <w:shd w:val="clear" w:color="auto" w:fill="FFFFFF"/>
        </w:rPr>
        <w:t xml:space="preserve"> </w:t>
      </w:r>
      <w:r>
        <w:rPr>
          <w:bCs/>
        </w:rPr>
        <w:t>O Artigo 13 da Lei Municipal nº 2.609/2018, passa a vigorar com a seguinte redação: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  <w:proofErr w:type="gramStart"/>
      <w:r>
        <w:rPr>
          <w:i/>
          <w:iCs/>
          <w:shd w:val="clear" w:color="auto" w:fill="FFFFFF"/>
        </w:rPr>
        <w:t>“Art. 13.</w:t>
      </w:r>
      <w:proofErr w:type="gramEnd"/>
      <w:r>
        <w:rPr>
          <w:i/>
          <w:iCs/>
          <w:shd w:val="clear" w:color="auto" w:fill="FFFFFF"/>
        </w:rPr>
        <w:t xml:space="preserve"> O Diretor de Assistência à Saúde será escolhido pelo Presidente da CAPESER, dentre servidores municipais estatutários efetivos, estáveis, ativos ou inativos.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§ 1°. Poderá ser escolhido para o cargo de Diretor de Assistência à </w:t>
      </w:r>
      <w:proofErr w:type="gramStart"/>
      <w:r>
        <w:rPr>
          <w:i/>
          <w:iCs/>
          <w:shd w:val="clear" w:color="auto" w:fill="FFFFFF"/>
        </w:rPr>
        <w:t>Saúde servidor com reconhecida capacidade</w:t>
      </w:r>
      <w:proofErr w:type="gramEnd"/>
      <w:r>
        <w:rPr>
          <w:i/>
          <w:iCs/>
          <w:shd w:val="clear" w:color="auto" w:fill="FFFFFF"/>
        </w:rPr>
        <w:t xml:space="preserve"> e </w:t>
      </w:r>
      <w:proofErr w:type="spellStart"/>
      <w:r>
        <w:rPr>
          <w:i/>
          <w:iCs/>
          <w:shd w:val="clear" w:color="auto" w:fill="FFFFFF"/>
        </w:rPr>
        <w:t>experiencia</w:t>
      </w:r>
      <w:proofErr w:type="spellEnd"/>
      <w:r>
        <w:rPr>
          <w:i/>
          <w:iCs/>
          <w:shd w:val="clear" w:color="auto" w:fill="FFFFFF"/>
        </w:rPr>
        <w:t xml:space="preserve"> comprovada, preferencialmente com formação superior ou que esteja frequentando curso superior.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§2º. O cargo de Diretor de Previdência será de livre nomeação e exoneração.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§3º. A nomeação e exoneração </w:t>
      </w:r>
      <w:proofErr w:type="gramStart"/>
      <w:r>
        <w:rPr>
          <w:i/>
          <w:iCs/>
          <w:shd w:val="clear" w:color="auto" w:fill="FFFFFF"/>
        </w:rPr>
        <w:t>será realizada e decidida</w:t>
      </w:r>
      <w:proofErr w:type="gramEnd"/>
      <w:r>
        <w:rPr>
          <w:i/>
          <w:iCs/>
          <w:shd w:val="clear" w:color="auto" w:fill="FFFFFF"/>
        </w:rPr>
        <w:t xml:space="preserve"> pelo Presidente da CAPESER.” (NR)</w:t>
      </w:r>
    </w:p>
    <w:p w:rsidR="00280A1A" w:rsidRDefault="00280A1A" w:rsidP="00280A1A">
      <w:pPr>
        <w:spacing w:before="120"/>
        <w:ind w:left="1701"/>
        <w:jc w:val="both"/>
        <w:rPr>
          <w:i/>
          <w:iCs/>
          <w:shd w:val="clear" w:color="auto" w:fill="FFFFFF"/>
        </w:rPr>
      </w:pPr>
    </w:p>
    <w:p w:rsidR="00280A1A" w:rsidRDefault="00280A1A" w:rsidP="00280A1A">
      <w:pPr>
        <w:jc w:val="both"/>
        <w:rPr>
          <w:bCs/>
        </w:rPr>
      </w:pPr>
      <w:r>
        <w:rPr>
          <w:b/>
        </w:rPr>
        <w:t xml:space="preserve">Art. 3º. </w:t>
      </w:r>
      <w:r>
        <w:rPr>
          <w:shd w:val="clear" w:color="auto" w:fill="FFFFFF"/>
        </w:rPr>
        <w:t xml:space="preserve">As atribuições dos servidores ocupantes dos Cargos de </w:t>
      </w:r>
      <w:r>
        <w:rPr>
          <w:lang w:eastAsia="zh-CN"/>
        </w:rPr>
        <w:t>Diretor de Assistência à Saúde e Diretor de Previdência</w:t>
      </w:r>
      <w:r>
        <w:rPr>
          <w:shd w:val="clear" w:color="auto" w:fill="FFFFFF"/>
        </w:rPr>
        <w:t xml:space="preserve"> constantes no Anexo II da Lei Municipal nº </w:t>
      </w:r>
      <w:r>
        <w:t xml:space="preserve">2.609/2018, </w:t>
      </w:r>
      <w:r>
        <w:rPr>
          <w:bCs/>
        </w:rPr>
        <w:t>passam a vigorar com a seguinte redação:</w:t>
      </w:r>
    </w:p>
    <w:p w:rsidR="00280A1A" w:rsidRDefault="00280A1A" w:rsidP="00280A1A">
      <w:pPr>
        <w:jc w:val="both"/>
        <w:rPr>
          <w:bCs/>
        </w:rPr>
      </w:pPr>
    </w:p>
    <w:p w:rsidR="00280A1A" w:rsidRDefault="00280A1A" w:rsidP="00280A1A">
      <w:pPr>
        <w:jc w:val="both"/>
        <w:rPr>
          <w:rFonts w:eastAsiaTheme="minorHAnsi"/>
          <w:bCs/>
          <w:lang w:eastAsia="en-US"/>
        </w:rPr>
      </w:pPr>
    </w:p>
    <w:p w:rsidR="00280A1A" w:rsidRDefault="00280A1A" w:rsidP="00280A1A">
      <w:pPr>
        <w:spacing w:line="360" w:lineRule="auto"/>
        <w:jc w:val="both"/>
        <w:rPr>
          <w:rStyle w:val="label"/>
          <w:b/>
          <w:shd w:val="clear" w:color="auto" w:fill="FFFFFF" w:themeFill="background1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455"/>
        <w:gridCol w:w="7152"/>
      </w:tblGrid>
      <w:tr w:rsidR="00280A1A" w:rsidTr="0080380F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adjustRightInd w:val="0"/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lastRenderedPageBreak/>
              <w:t>ESPECIFICAÇÃO DO CARGO</w:t>
            </w:r>
          </w:p>
        </w:tc>
      </w:tr>
      <w:tr w:rsidR="00280A1A" w:rsidTr="0080380F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Cargo: 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zh-CN"/>
              </w:rPr>
              <w:t>Diretor de Assistência à Saúde</w:t>
            </w:r>
          </w:p>
        </w:tc>
      </w:tr>
      <w:tr w:rsidR="00280A1A" w:rsidTr="0080380F"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Carga Horária: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zh-CN"/>
              </w:rPr>
              <w:t xml:space="preserve"> À disposição da CAPESER</w:t>
            </w:r>
          </w:p>
        </w:tc>
      </w:tr>
    </w:tbl>
    <w:p w:rsidR="00280A1A" w:rsidRDefault="00280A1A" w:rsidP="00280A1A"/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5"/>
      </w:tblGrid>
      <w:tr w:rsidR="00280A1A" w:rsidTr="0080380F">
        <w:trPr>
          <w:trHeight w:val="836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r>
              <w:rPr>
                <w:b/>
                <w:i/>
                <w:iCs/>
                <w:lang w:eastAsia="zh-CN"/>
              </w:rPr>
              <w:t>Descrição das atividades:</w:t>
            </w:r>
          </w:p>
          <w:p w:rsidR="00280A1A" w:rsidRDefault="00280A1A" w:rsidP="0080380F">
            <w:pPr>
              <w:tabs>
                <w:tab w:val="left" w:pos="708"/>
                <w:tab w:val="left" w:pos="2268"/>
              </w:tabs>
              <w:suppressAutoHyphens/>
              <w:spacing w:line="256" w:lineRule="auto"/>
              <w:jc w:val="both"/>
              <w:rPr>
                <w:i/>
                <w:iCs/>
                <w:shd w:val="clear" w:color="auto" w:fill="FFFFFF"/>
                <w:lang w:eastAsia="zh-CN"/>
              </w:rPr>
            </w:pPr>
            <w:r>
              <w:rPr>
                <w:i/>
                <w:iCs/>
                <w:lang w:eastAsia="zh-CN"/>
              </w:rPr>
              <w:t xml:space="preserve">Administrar e controlar as ações administrativas relativas à Diretoria de Assistência à Saúde; coordenar o cadastro e o recadastramento dos segurados ativos, inativos, dependentes e pensionistas; acompanhar e controlar a execução do cálculo atuarial para o respectivo Plano de Custeio do </w:t>
            </w:r>
            <w:proofErr w:type="spellStart"/>
            <w:r>
              <w:rPr>
                <w:i/>
                <w:iCs/>
                <w:lang w:eastAsia="zh-CN"/>
              </w:rPr>
              <w:t>FAS</w:t>
            </w:r>
            <w:proofErr w:type="spellEnd"/>
            <w:r>
              <w:rPr>
                <w:i/>
                <w:iCs/>
                <w:lang w:eastAsia="zh-CN"/>
              </w:rPr>
              <w:t xml:space="preserve"> e suas reavaliações; coordenar a elaboração de estudos visando ao aperfeiçoamento de técnicas e instrumentos de trabalho, segundo os critérios de racionalização e produtividade; propor ao Presidente da CAPESER o reajustamento de elementos da receita e da despesa e de quaisquer atos administrativos, visando assegurar o equilíbrio financeiro do </w:t>
            </w:r>
            <w:proofErr w:type="spellStart"/>
            <w:r>
              <w:rPr>
                <w:i/>
                <w:iCs/>
                <w:lang w:eastAsia="zh-CN"/>
              </w:rPr>
              <w:t>FAS</w:t>
            </w:r>
            <w:proofErr w:type="spellEnd"/>
            <w:r>
              <w:rPr>
                <w:i/>
                <w:iCs/>
                <w:lang w:eastAsia="zh-CN"/>
              </w:rPr>
              <w:t xml:space="preserve">; colaborar na elaboração de informativos e manuais relativos a normas, procedimentos, esclarecimentos e divulgação da CAPESER; coordenar as atividades de armazenamento de informações e documentos pertinentes à Diretoria de Assistência à Saúde; esclarecer dúvidas quanto à aplicação de normas regulamentares, nas matérias de sua competência; prestar informações para o pagamento dos serviços de assistência à saúde; acompanhar a elaboração das demonstrações contábeis necessárias para efeito de arrecadação, registro e controle financeiro; submeter ao Presidente da CAPESER os relatórios de prestação de contas, orçamento, execução orçamentária, analítico dos investimentos e capitalização do </w:t>
            </w:r>
            <w:proofErr w:type="spellStart"/>
            <w:r>
              <w:rPr>
                <w:i/>
                <w:iCs/>
                <w:lang w:eastAsia="zh-CN"/>
              </w:rPr>
              <w:t>FAS</w:t>
            </w:r>
            <w:proofErr w:type="spellEnd"/>
            <w:r>
              <w:rPr>
                <w:i/>
                <w:iCs/>
                <w:lang w:eastAsia="zh-CN"/>
              </w:rPr>
              <w:t xml:space="preserve">; acompanhar a elaboração de estudos e pareceres técnicos relativos aos aspectos atuariais, financeiros e organizacionais relativos a assuntos de sua competência; acompanhar a elaboração da proposta orçamentária do </w:t>
            </w:r>
            <w:proofErr w:type="spellStart"/>
            <w:r>
              <w:rPr>
                <w:i/>
                <w:iCs/>
                <w:lang w:eastAsia="zh-CN"/>
              </w:rPr>
              <w:t>FAS</w:t>
            </w:r>
            <w:proofErr w:type="spellEnd"/>
            <w:r>
              <w:rPr>
                <w:i/>
                <w:iCs/>
                <w:lang w:eastAsia="zh-CN"/>
              </w:rPr>
              <w:t xml:space="preserve">; acompanhar a execução do orçamento do </w:t>
            </w:r>
            <w:proofErr w:type="spellStart"/>
            <w:r>
              <w:rPr>
                <w:i/>
                <w:iCs/>
                <w:lang w:eastAsia="zh-CN"/>
              </w:rPr>
              <w:t>FAS</w:t>
            </w:r>
            <w:proofErr w:type="spellEnd"/>
            <w:r>
              <w:rPr>
                <w:i/>
                <w:iCs/>
                <w:lang w:eastAsia="zh-CN"/>
              </w:rPr>
              <w:t xml:space="preserve"> e viabilizar sua reformulação e aperfeiçoamento; acompanhar e fiscalizar a movimentação financeira do </w:t>
            </w:r>
            <w:proofErr w:type="spellStart"/>
            <w:r>
              <w:rPr>
                <w:i/>
                <w:iCs/>
                <w:lang w:eastAsia="zh-CN"/>
              </w:rPr>
              <w:t>FAS</w:t>
            </w:r>
            <w:proofErr w:type="spellEnd"/>
            <w:r>
              <w:rPr>
                <w:i/>
                <w:iCs/>
                <w:lang w:eastAsia="zh-CN"/>
              </w:rPr>
              <w:t>; desempenhar outras atividades de sua competência.</w:t>
            </w:r>
          </w:p>
        </w:tc>
      </w:tr>
      <w:tr w:rsidR="00280A1A" w:rsidTr="0080380F">
        <w:trPr>
          <w:trHeight w:val="836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adjustRightInd w:val="0"/>
              <w:spacing w:line="256" w:lineRule="auto"/>
              <w:jc w:val="both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Requisitos de investidura:</w:t>
            </w:r>
          </w:p>
          <w:p w:rsidR="00280A1A" w:rsidRDefault="00280A1A" w:rsidP="0080380F">
            <w:pPr>
              <w:tabs>
                <w:tab w:val="left" w:pos="2268"/>
              </w:tabs>
              <w:adjustRightInd w:val="0"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1. </w:t>
            </w:r>
            <w:r>
              <w:rPr>
                <w:b/>
                <w:bCs/>
                <w:i/>
                <w:iCs/>
                <w:lang w:eastAsia="en-US"/>
              </w:rPr>
              <w:t>Escolaridade</w:t>
            </w:r>
            <w:r>
              <w:rPr>
                <w:bCs/>
                <w:i/>
                <w:iCs/>
                <w:lang w:eastAsia="en-US"/>
              </w:rPr>
              <w:t xml:space="preserve">: </w:t>
            </w:r>
            <w:r>
              <w:rPr>
                <w:i/>
                <w:iCs/>
                <w:lang w:eastAsia="zh-CN"/>
              </w:rPr>
              <w:t>preferencialmente com formação superior ou que esteja frequentando curso superior.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i/>
                <w:iCs/>
                <w:lang w:eastAsia="zh-CN"/>
              </w:rPr>
            </w:pPr>
            <w:r>
              <w:rPr>
                <w:bCs/>
                <w:i/>
                <w:iCs/>
                <w:lang w:eastAsia="en-US"/>
              </w:rPr>
              <w:t xml:space="preserve">2. </w:t>
            </w:r>
            <w:r>
              <w:rPr>
                <w:b/>
                <w:bCs/>
                <w:i/>
                <w:iCs/>
                <w:lang w:eastAsia="en-US"/>
              </w:rPr>
              <w:t>Habilitação legal específica</w:t>
            </w:r>
            <w:r>
              <w:rPr>
                <w:bCs/>
                <w:i/>
                <w:iCs/>
                <w:lang w:eastAsia="en-US"/>
              </w:rPr>
              <w:t>: não necessita.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3. </w:t>
            </w:r>
            <w:r>
              <w:rPr>
                <w:b/>
                <w:bCs/>
                <w:i/>
                <w:iCs/>
                <w:lang w:eastAsia="en-US"/>
              </w:rPr>
              <w:t>Idade mínima:</w:t>
            </w:r>
            <w:r>
              <w:rPr>
                <w:bCs/>
                <w:i/>
                <w:iCs/>
                <w:lang w:eastAsia="en-US"/>
              </w:rPr>
              <w:t xml:space="preserve"> 18 anos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4. </w:t>
            </w:r>
            <w:r>
              <w:rPr>
                <w:b/>
                <w:bCs/>
                <w:i/>
                <w:iCs/>
                <w:lang w:eastAsia="en-US"/>
              </w:rPr>
              <w:t>Condições especiais:</w:t>
            </w:r>
            <w:r>
              <w:rPr>
                <w:bCs/>
                <w:i/>
                <w:iCs/>
                <w:lang w:eastAsia="en-US"/>
              </w:rPr>
              <w:t xml:space="preserve"> </w:t>
            </w:r>
            <w:r>
              <w:rPr>
                <w:b/>
                <w:bCs/>
                <w:i/>
                <w:iCs/>
                <w:lang w:eastAsia="zh-CN"/>
              </w:rPr>
              <w:t>será indicado pelo Presidente da CAPESER, dentre servidores municipais estatutários efetivos estáveis, ativos ou inativos.</w:t>
            </w:r>
            <w:r>
              <w:rPr>
                <w:b/>
                <w:bCs/>
                <w:i/>
                <w:iCs/>
                <w:lang w:eastAsia="en-US"/>
              </w:rPr>
              <w:t xml:space="preserve"> De livre nomeação e exoneração pelo Presidente.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r>
              <w:rPr>
                <w:bCs/>
                <w:i/>
                <w:iCs/>
                <w:lang w:eastAsia="zh-CN"/>
              </w:rPr>
              <w:t>O exercício do cargo poderá exigir a prestação de serviços à noite, aos sábados, domingos e feriados.</w:t>
            </w:r>
          </w:p>
        </w:tc>
      </w:tr>
    </w:tbl>
    <w:p w:rsidR="00280A1A" w:rsidRDefault="00280A1A" w:rsidP="00280A1A">
      <w:pPr>
        <w:tabs>
          <w:tab w:val="left" w:pos="2268"/>
        </w:tabs>
        <w:suppressAutoHyphens/>
        <w:spacing w:line="360" w:lineRule="auto"/>
        <w:jc w:val="both"/>
        <w:rPr>
          <w:i/>
          <w:iCs/>
          <w:lang w:eastAsia="zh-CN"/>
        </w:rPr>
      </w:pPr>
    </w:p>
    <w:p w:rsidR="00280A1A" w:rsidRDefault="00280A1A" w:rsidP="00280A1A">
      <w:pPr>
        <w:tabs>
          <w:tab w:val="left" w:pos="2268"/>
        </w:tabs>
        <w:suppressAutoHyphens/>
        <w:spacing w:line="360" w:lineRule="auto"/>
        <w:jc w:val="both"/>
        <w:rPr>
          <w:i/>
          <w:iCs/>
          <w:lang w:eastAsia="zh-CN"/>
        </w:rPr>
      </w:pPr>
    </w:p>
    <w:p w:rsidR="00280A1A" w:rsidRDefault="00280A1A" w:rsidP="00280A1A">
      <w:pPr>
        <w:tabs>
          <w:tab w:val="left" w:pos="2268"/>
        </w:tabs>
        <w:suppressAutoHyphens/>
        <w:spacing w:line="360" w:lineRule="auto"/>
        <w:jc w:val="both"/>
        <w:rPr>
          <w:i/>
          <w:iCs/>
          <w:lang w:eastAsia="zh-CN"/>
        </w:rPr>
      </w:pPr>
    </w:p>
    <w:p w:rsidR="00280A1A" w:rsidRDefault="00280A1A" w:rsidP="00280A1A">
      <w:pPr>
        <w:tabs>
          <w:tab w:val="left" w:pos="2268"/>
        </w:tabs>
        <w:suppressAutoHyphens/>
        <w:spacing w:line="360" w:lineRule="auto"/>
        <w:jc w:val="both"/>
        <w:rPr>
          <w:i/>
          <w:iCs/>
          <w:lang w:eastAsia="zh-CN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455"/>
        <w:gridCol w:w="7152"/>
      </w:tblGrid>
      <w:tr w:rsidR="00280A1A" w:rsidTr="0080380F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adjustRightInd w:val="0"/>
              <w:spacing w:line="256" w:lineRule="auto"/>
              <w:jc w:val="both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lastRenderedPageBreak/>
              <w:t>ESPECIFICAÇÃO DO CARGO</w:t>
            </w:r>
          </w:p>
        </w:tc>
      </w:tr>
      <w:tr w:rsidR="00280A1A" w:rsidTr="0080380F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Cargo: 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zh-CN"/>
              </w:rPr>
              <w:t>Diretor de Previdência</w:t>
            </w:r>
          </w:p>
        </w:tc>
      </w:tr>
      <w:tr w:rsidR="00280A1A" w:rsidTr="0080380F"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Carga Horária: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zh-CN"/>
              </w:rPr>
              <w:t xml:space="preserve"> À disposição da CAPESER</w:t>
            </w:r>
          </w:p>
        </w:tc>
      </w:tr>
    </w:tbl>
    <w:p w:rsidR="00280A1A" w:rsidRDefault="00280A1A" w:rsidP="00280A1A"/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5"/>
      </w:tblGrid>
      <w:tr w:rsidR="00280A1A" w:rsidTr="0080380F">
        <w:trPr>
          <w:trHeight w:val="836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r>
              <w:rPr>
                <w:b/>
                <w:i/>
                <w:iCs/>
                <w:lang w:eastAsia="zh-CN"/>
              </w:rPr>
              <w:t>Descrição das atividades:</w:t>
            </w:r>
          </w:p>
          <w:p w:rsidR="00280A1A" w:rsidRDefault="00280A1A" w:rsidP="0080380F">
            <w:pPr>
              <w:tabs>
                <w:tab w:val="left" w:pos="708"/>
                <w:tab w:val="left" w:pos="2268"/>
              </w:tabs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Administrar e controlar as ações administrativas relativas à Diretoria de Previdência; coordenar o cadastro e o recadastramento dos segurados ativos, inativos, dependentes e pensionistas; acompanhar e controlar a execução do cálculo atuarial para o respectivo Plano de Custeio do FAP e suas reavaliações; coordenar a elaboração de estudos visando ao aperfeiçoamento de técnicas e instrumentos de trabalho, segundo os critérios de racionalização e produtividade; propor ao Presidente da CAPESER o reajustamento de elementos da receita e da despesa e de quaisquer atos administrativos, visando assegurar o equilíbrio financeiro do FAP; colaborar na elaboração de informativos e manuais relativos a normas, procedimentos, esclarecimentos e divulgação da CAPESER; coordenar as atividades de armazenamento de informações e documentos pertinentes à Diretoria de Previdência; esclarecer dúvidas quanto à aplicação de normas regulamentares, nas matérias de sua competência; prestar informações para o pagamento dos benefícios da previdência; acompanhar a elaboração das demonstrações contábeis necessárias para efeito de arrecadação, registro e controle financeiro; submeter ao Presidente da CAPESER os relatórios de prestação de contas, orçamento, execução orçamentária, analítico dos investimentos e capitalização do FAP; acompanhar a elaboração de estudos e pareceres técnicos relativos aos aspectos atuariais, financeiros e organizacionais relativos a assuntos de sua competência; acompanhar a elaboração da proposta orçamentária do FAP; acompanhar a execução do orçamento do FAP e viabilizar sua reformulação e aperfeiçoamento; acompanhar e fiscalizar a movimentação financeira do FAP; desempenhar outras atividades de sua competência.</w:t>
            </w:r>
          </w:p>
        </w:tc>
      </w:tr>
      <w:tr w:rsidR="00280A1A" w:rsidTr="0080380F">
        <w:trPr>
          <w:trHeight w:val="836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tabs>
                <w:tab w:val="left" w:pos="2268"/>
              </w:tabs>
              <w:adjustRightInd w:val="0"/>
              <w:spacing w:line="256" w:lineRule="auto"/>
              <w:jc w:val="both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Requisitos de investidura:</w:t>
            </w:r>
          </w:p>
          <w:p w:rsidR="00280A1A" w:rsidRDefault="00280A1A" w:rsidP="0080380F">
            <w:pPr>
              <w:tabs>
                <w:tab w:val="left" w:pos="2268"/>
              </w:tabs>
              <w:adjustRightInd w:val="0"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1. </w:t>
            </w:r>
            <w:r>
              <w:rPr>
                <w:b/>
                <w:bCs/>
                <w:i/>
                <w:iCs/>
                <w:lang w:eastAsia="en-US"/>
              </w:rPr>
              <w:t>Escolaridade</w:t>
            </w:r>
            <w:r>
              <w:rPr>
                <w:bCs/>
                <w:i/>
                <w:iCs/>
                <w:lang w:eastAsia="en-US"/>
              </w:rPr>
              <w:t xml:space="preserve">: </w:t>
            </w:r>
            <w:r>
              <w:rPr>
                <w:i/>
                <w:iCs/>
                <w:lang w:eastAsia="zh-CN"/>
              </w:rPr>
              <w:t>preferencialmente com formação superior ou que esteja frequentando curso superior.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adjustRightInd w:val="0"/>
              <w:spacing w:line="256" w:lineRule="auto"/>
              <w:jc w:val="both"/>
              <w:rPr>
                <w:i/>
                <w:iCs/>
                <w:lang w:eastAsia="zh-CN"/>
              </w:rPr>
            </w:pPr>
            <w:r>
              <w:rPr>
                <w:bCs/>
                <w:i/>
                <w:iCs/>
                <w:lang w:eastAsia="en-US"/>
              </w:rPr>
              <w:t xml:space="preserve">2. </w:t>
            </w:r>
            <w:r>
              <w:rPr>
                <w:b/>
                <w:bCs/>
                <w:i/>
                <w:iCs/>
                <w:lang w:eastAsia="en-US"/>
              </w:rPr>
              <w:t>Habilitação legal específica</w:t>
            </w:r>
            <w:r>
              <w:rPr>
                <w:bCs/>
                <w:i/>
                <w:iCs/>
                <w:lang w:eastAsia="en-US"/>
              </w:rPr>
              <w:t>: não necessita.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3. </w:t>
            </w:r>
            <w:r>
              <w:rPr>
                <w:b/>
                <w:bCs/>
                <w:i/>
                <w:iCs/>
                <w:lang w:eastAsia="en-US"/>
              </w:rPr>
              <w:t>Idade mínima:</w:t>
            </w:r>
            <w:r>
              <w:rPr>
                <w:bCs/>
                <w:i/>
                <w:iCs/>
                <w:lang w:eastAsia="en-US"/>
              </w:rPr>
              <w:t xml:space="preserve"> 18 anos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4. </w:t>
            </w:r>
            <w:r>
              <w:rPr>
                <w:b/>
                <w:bCs/>
                <w:i/>
                <w:iCs/>
                <w:lang w:eastAsia="en-US"/>
              </w:rPr>
              <w:t>Condições especiais:</w:t>
            </w:r>
            <w:r>
              <w:rPr>
                <w:bCs/>
                <w:i/>
                <w:iCs/>
                <w:lang w:eastAsia="en-US"/>
              </w:rPr>
              <w:t xml:space="preserve"> </w:t>
            </w:r>
            <w:r>
              <w:rPr>
                <w:b/>
                <w:bCs/>
                <w:i/>
                <w:iCs/>
                <w:lang w:eastAsia="zh-CN"/>
              </w:rPr>
              <w:t>será indicado pelo Presidente da CAPESER, dentre servidores municipais estatutários efetivos estáveis, ativos ou inativos.</w:t>
            </w:r>
            <w:r>
              <w:rPr>
                <w:b/>
                <w:bCs/>
                <w:i/>
                <w:iCs/>
                <w:lang w:eastAsia="en-US"/>
              </w:rPr>
              <w:t xml:space="preserve"> De livre nomeação e exoneração pelo Presidente.</w:t>
            </w:r>
          </w:p>
          <w:p w:rsidR="00280A1A" w:rsidRDefault="00280A1A" w:rsidP="0080380F">
            <w:pPr>
              <w:tabs>
                <w:tab w:val="left" w:pos="2268"/>
              </w:tabs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r>
              <w:rPr>
                <w:bCs/>
                <w:i/>
                <w:iCs/>
                <w:lang w:eastAsia="zh-CN"/>
              </w:rPr>
              <w:t>O exercício do cargo poderá exigir a prestação de serviços à noite, aos sábados, domingos e feriados.</w:t>
            </w:r>
          </w:p>
        </w:tc>
      </w:tr>
    </w:tbl>
    <w:p w:rsidR="00280A1A" w:rsidRDefault="00280A1A" w:rsidP="00280A1A">
      <w:pPr>
        <w:spacing w:line="360" w:lineRule="auto"/>
        <w:jc w:val="both"/>
        <w:rPr>
          <w:rStyle w:val="label"/>
          <w:b/>
          <w:bCs/>
          <w:shd w:val="clear" w:color="auto" w:fill="FFFFFF" w:themeFill="background1"/>
          <w:lang w:eastAsia="en-US"/>
        </w:rPr>
      </w:pPr>
    </w:p>
    <w:p w:rsidR="00280A1A" w:rsidRDefault="00280A1A" w:rsidP="00280A1A">
      <w:pPr>
        <w:spacing w:line="360" w:lineRule="auto"/>
        <w:jc w:val="both"/>
        <w:rPr>
          <w:rStyle w:val="label"/>
          <w:b/>
          <w:bCs/>
          <w:shd w:val="clear" w:color="auto" w:fill="FFFFFF" w:themeFill="background1"/>
        </w:rPr>
      </w:pPr>
    </w:p>
    <w:p w:rsidR="00280A1A" w:rsidRDefault="00280A1A" w:rsidP="00280A1A">
      <w:pPr>
        <w:jc w:val="both"/>
      </w:pPr>
      <w:r>
        <w:rPr>
          <w:rStyle w:val="label"/>
          <w:b/>
          <w:bCs/>
          <w:shd w:val="clear" w:color="auto" w:fill="FFFFFF" w:themeFill="background1"/>
        </w:rPr>
        <w:t>Art. 4º.</w:t>
      </w:r>
      <w:r>
        <w:rPr>
          <w:shd w:val="clear" w:color="auto" w:fill="FFFFFF"/>
        </w:rPr>
        <w:t xml:space="preserve"> </w:t>
      </w:r>
      <w:r>
        <w:rPr>
          <w:bCs/>
        </w:rPr>
        <w:t>O Artigo 69 da Lei Municipal nº 2.609/2018, passa a vigorar com a seguinte redação:</w:t>
      </w:r>
    </w:p>
    <w:p w:rsidR="00280A1A" w:rsidRDefault="00280A1A" w:rsidP="00280A1A">
      <w:pPr>
        <w:ind w:left="1701"/>
        <w:jc w:val="both"/>
        <w:rPr>
          <w:bCs/>
          <w:i/>
          <w:iCs/>
        </w:rPr>
      </w:pPr>
    </w:p>
    <w:p w:rsidR="00280A1A" w:rsidRDefault="00280A1A" w:rsidP="00280A1A">
      <w:pPr>
        <w:ind w:left="1701"/>
        <w:jc w:val="both"/>
        <w:rPr>
          <w:b/>
          <w:i/>
          <w:iCs/>
        </w:rPr>
      </w:pPr>
      <w:proofErr w:type="gramStart"/>
      <w:r>
        <w:rPr>
          <w:bCs/>
          <w:i/>
          <w:iCs/>
        </w:rPr>
        <w:lastRenderedPageBreak/>
        <w:t>“Art. 69.</w:t>
      </w:r>
      <w:proofErr w:type="gramEnd"/>
      <w:r>
        <w:rPr>
          <w:b/>
          <w:i/>
          <w:iCs/>
        </w:rPr>
        <w:t xml:space="preserve"> </w:t>
      </w:r>
      <w:r>
        <w:rPr>
          <w:bCs/>
          <w:i/>
          <w:iCs/>
        </w:rPr>
        <w:t>O Quadro de</w:t>
      </w:r>
      <w:r>
        <w:rPr>
          <w:b/>
          <w:i/>
          <w:iCs/>
        </w:rPr>
        <w:t xml:space="preserve"> </w:t>
      </w:r>
      <w:r>
        <w:rPr>
          <w:i/>
          <w:iCs/>
          <w:shd w:val="clear" w:color="auto" w:fill="FFFFFF"/>
        </w:rPr>
        <w:t>Cargos em Comissão e Função de Confiança da CAPESER, com definição de quantidade de cargos, denominação e padrões referenciais, é assim instituído</w:t>
      </w:r>
      <w:r>
        <w:rPr>
          <w:b/>
          <w:i/>
          <w:iCs/>
        </w:rPr>
        <w:t>:</w:t>
      </w:r>
    </w:p>
    <w:p w:rsidR="00280A1A" w:rsidRDefault="00280A1A" w:rsidP="00280A1A">
      <w:pPr>
        <w:ind w:left="1701"/>
        <w:jc w:val="both"/>
        <w:rPr>
          <w:b/>
          <w:i/>
          <w:iCs/>
        </w:rPr>
      </w:pPr>
    </w:p>
    <w:p w:rsidR="00280A1A" w:rsidRDefault="00280A1A" w:rsidP="00280A1A">
      <w:pPr>
        <w:ind w:left="1701"/>
        <w:jc w:val="both"/>
        <w:rPr>
          <w:b/>
          <w:i/>
          <w:iCs/>
        </w:rPr>
      </w:pPr>
    </w:p>
    <w:tbl>
      <w:tblPr>
        <w:tblStyle w:val="Tabelacomgrade"/>
        <w:tblW w:w="0" w:type="auto"/>
        <w:tblInd w:w="1696" w:type="dxa"/>
        <w:tblLook w:val="04A0" w:firstRow="1" w:lastRow="0" w:firstColumn="1" w:lastColumn="0" w:noHBand="0" w:noVBand="1"/>
      </w:tblPr>
      <w:tblGrid>
        <w:gridCol w:w="3402"/>
        <w:gridCol w:w="1985"/>
        <w:gridCol w:w="1406"/>
      </w:tblGrid>
      <w:tr w:rsidR="00280A1A" w:rsidTr="008038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Categoria Funcional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Números de cargos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Padrão</w:t>
            </w:r>
          </w:p>
        </w:tc>
      </w:tr>
      <w:tr w:rsidR="00280A1A" w:rsidTr="008038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Diretor de Assistência à Saúde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proofErr w:type="spellStart"/>
            <w:r>
              <w:rPr>
                <w:bCs/>
                <w:i/>
                <w:iCs/>
                <w:lang w:eastAsia="en-US"/>
              </w:rPr>
              <w:t>CC1</w:t>
            </w:r>
            <w:proofErr w:type="spellEnd"/>
            <w:r>
              <w:rPr>
                <w:bCs/>
                <w:i/>
                <w:iCs/>
                <w:lang w:eastAsia="en-US"/>
              </w:rPr>
              <w:t xml:space="preserve"> / </w:t>
            </w:r>
            <w:proofErr w:type="spellStart"/>
            <w:r>
              <w:rPr>
                <w:bCs/>
                <w:i/>
                <w:iCs/>
                <w:lang w:eastAsia="en-US"/>
              </w:rPr>
              <w:t>FC1</w:t>
            </w:r>
            <w:proofErr w:type="spellEnd"/>
          </w:p>
        </w:tc>
      </w:tr>
      <w:tr w:rsidR="00280A1A" w:rsidTr="008038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Diretor de Previdência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proofErr w:type="spellStart"/>
            <w:r>
              <w:rPr>
                <w:bCs/>
                <w:i/>
                <w:iCs/>
                <w:lang w:eastAsia="en-US"/>
              </w:rPr>
              <w:t>CC1</w:t>
            </w:r>
            <w:proofErr w:type="spellEnd"/>
            <w:r>
              <w:rPr>
                <w:bCs/>
                <w:i/>
                <w:iCs/>
                <w:lang w:eastAsia="en-US"/>
              </w:rPr>
              <w:t xml:space="preserve"> / </w:t>
            </w:r>
            <w:proofErr w:type="spellStart"/>
            <w:r>
              <w:rPr>
                <w:bCs/>
                <w:i/>
                <w:iCs/>
                <w:lang w:eastAsia="en-US"/>
              </w:rPr>
              <w:t>FC1</w:t>
            </w:r>
            <w:proofErr w:type="spellEnd"/>
          </w:p>
        </w:tc>
      </w:tr>
      <w:tr w:rsidR="00280A1A" w:rsidTr="008038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Procurador da CAPESER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proofErr w:type="spellStart"/>
            <w:r>
              <w:rPr>
                <w:bCs/>
                <w:i/>
                <w:iCs/>
                <w:lang w:eastAsia="en-US"/>
              </w:rPr>
              <w:t>CC2</w:t>
            </w:r>
            <w:proofErr w:type="spellEnd"/>
            <w:r>
              <w:rPr>
                <w:bCs/>
                <w:i/>
                <w:iCs/>
                <w:lang w:eastAsia="en-US"/>
              </w:rPr>
              <w:t xml:space="preserve"> / </w:t>
            </w:r>
            <w:proofErr w:type="spellStart"/>
            <w:r>
              <w:rPr>
                <w:bCs/>
                <w:i/>
                <w:iCs/>
                <w:lang w:eastAsia="en-US"/>
              </w:rPr>
              <w:t>FC2</w:t>
            </w:r>
            <w:proofErr w:type="spellEnd"/>
          </w:p>
        </w:tc>
      </w:tr>
      <w:tr w:rsidR="00280A1A" w:rsidTr="008038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Presidente da CAPESER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Cs/>
                <w:i/>
                <w:iCs/>
                <w:lang w:eastAsia="en-US"/>
              </w:rPr>
            </w:pPr>
            <w:proofErr w:type="spellStart"/>
            <w:r>
              <w:rPr>
                <w:bCs/>
                <w:i/>
                <w:iCs/>
                <w:lang w:eastAsia="en-US"/>
              </w:rPr>
              <w:t>CC3</w:t>
            </w:r>
            <w:proofErr w:type="spellEnd"/>
            <w:r>
              <w:rPr>
                <w:bCs/>
                <w:i/>
                <w:iCs/>
                <w:lang w:eastAsia="en-US"/>
              </w:rPr>
              <w:t xml:space="preserve"> / </w:t>
            </w:r>
            <w:proofErr w:type="spellStart"/>
            <w:r>
              <w:rPr>
                <w:bCs/>
                <w:i/>
                <w:iCs/>
                <w:lang w:eastAsia="en-US"/>
              </w:rPr>
              <w:t>FC3</w:t>
            </w:r>
            <w:proofErr w:type="spellEnd"/>
          </w:p>
        </w:tc>
      </w:tr>
    </w:tbl>
    <w:p w:rsidR="00280A1A" w:rsidRDefault="00280A1A" w:rsidP="00280A1A">
      <w:pPr>
        <w:spacing w:line="360" w:lineRule="auto"/>
        <w:ind w:left="1701"/>
        <w:jc w:val="both"/>
        <w:rPr>
          <w:b/>
          <w:bCs/>
          <w:shd w:val="clear" w:color="auto" w:fill="FFFFFF"/>
        </w:rPr>
      </w:pPr>
      <w:proofErr w:type="gramStart"/>
      <w:r>
        <w:rPr>
          <w:bCs/>
        </w:rPr>
        <w:t>”(NR)</w:t>
      </w:r>
    </w:p>
    <w:p w:rsidR="00280A1A" w:rsidRDefault="00280A1A" w:rsidP="00280A1A">
      <w:pPr>
        <w:jc w:val="both"/>
        <w:rPr>
          <w:shd w:val="clear" w:color="auto" w:fill="FFFFFF"/>
        </w:rPr>
      </w:pPr>
      <w:proofErr w:type="gramEnd"/>
      <w:r>
        <w:rPr>
          <w:b/>
          <w:bCs/>
          <w:shd w:val="clear" w:color="auto" w:fill="FFFFFF"/>
        </w:rPr>
        <w:t>Art. 5º.</w:t>
      </w:r>
      <w:r>
        <w:rPr>
          <w:shd w:val="clear" w:color="auto" w:fill="FFFFFF"/>
        </w:rPr>
        <w:t xml:space="preserve"> A Tabela B – Vencimento dos Cargos do Quadro de Confiança, </w:t>
      </w:r>
      <w:proofErr w:type="gramStart"/>
      <w:r>
        <w:rPr>
          <w:shd w:val="clear" w:color="auto" w:fill="FFFFFF"/>
        </w:rPr>
        <w:t>do Anexos</w:t>
      </w:r>
      <w:proofErr w:type="gramEnd"/>
      <w:r>
        <w:rPr>
          <w:shd w:val="clear" w:color="auto" w:fill="FFFFFF"/>
        </w:rPr>
        <w:t xml:space="preserve"> III da Lei Municipal nº </w:t>
      </w:r>
      <w:r>
        <w:rPr>
          <w:bCs/>
        </w:rPr>
        <w:t>2.609/2018</w:t>
      </w:r>
      <w:r>
        <w:rPr>
          <w:bCs/>
          <w:shd w:val="clear" w:color="auto" w:fill="FFFFFF"/>
        </w:rPr>
        <w:t>,</w:t>
      </w:r>
      <w:r>
        <w:rPr>
          <w:shd w:val="clear" w:color="auto" w:fill="FFFFFF"/>
        </w:rPr>
        <w:t xml:space="preserve"> passa a vigorar com a seguinte redação:</w:t>
      </w:r>
    </w:p>
    <w:p w:rsidR="00280A1A" w:rsidRDefault="00280A1A" w:rsidP="00280A1A">
      <w:pPr>
        <w:jc w:val="both"/>
        <w:rPr>
          <w:shd w:val="clear" w:color="auto" w:fill="FFFFFF"/>
        </w:rPr>
      </w:pPr>
    </w:p>
    <w:tbl>
      <w:tblPr>
        <w:tblStyle w:val="Tabelacomgrade"/>
        <w:tblW w:w="6804" w:type="dxa"/>
        <w:tblInd w:w="1696" w:type="dxa"/>
        <w:tblLook w:val="04A0" w:firstRow="1" w:lastRow="0" w:firstColumn="1" w:lastColumn="0" w:noHBand="0" w:noVBand="1"/>
      </w:tblPr>
      <w:tblGrid>
        <w:gridCol w:w="2831"/>
        <w:gridCol w:w="1989"/>
        <w:gridCol w:w="1984"/>
      </w:tblGrid>
      <w:tr w:rsidR="00280A1A" w:rsidTr="0080380F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VALOR</w:t>
            </w:r>
          </w:p>
        </w:tc>
      </w:tr>
      <w:tr w:rsidR="00280A1A" w:rsidTr="008038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Padrão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CC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b/>
                <w:bCs/>
                <w:i/>
                <w:iCs/>
                <w:lang w:eastAsia="en-US"/>
              </w:rPr>
              <w:t>FC</w:t>
            </w:r>
            <w:proofErr w:type="spellEnd"/>
          </w:p>
        </w:tc>
      </w:tr>
      <w:tr w:rsidR="00280A1A" w:rsidTr="008038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CC-1/</w:t>
            </w:r>
            <w:proofErr w:type="spellStart"/>
            <w:r>
              <w:rPr>
                <w:i/>
                <w:iCs/>
                <w:lang w:eastAsia="en-US"/>
              </w:rPr>
              <w:t>FC</w:t>
            </w:r>
            <w:proofErr w:type="spellEnd"/>
            <w:r>
              <w:rPr>
                <w:i/>
                <w:iCs/>
                <w:lang w:eastAsia="en-US"/>
              </w:rPr>
              <w:t>-1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R$ 1320,00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R$ 800,00</w:t>
            </w:r>
          </w:p>
        </w:tc>
      </w:tr>
      <w:tr w:rsidR="00280A1A" w:rsidTr="008038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CC-2/</w:t>
            </w:r>
            <w:proofErr w:type="spellStart"/>
            <w:r>
              <w:rPr>
                <w:i/>
                <w:iCs/>
                <w:lang w:eastAsia="en-US"/>
              </w:rPr>
              <w:t>FC</w:t>
            </w:r>
            <w:proofErr w:type="spellEnd"/>
            <w:r>
              <w:rPr>
                <w:i/>
                <w:iCs/>
                <w:lang w:eastAsia="en-US"/>
              </w:rPr>
              <w:t>-2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R$ 1.899,88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R$ 1.139,92</w:t>
            </w:r>
          </w:p>
        </w:tc>
      </w:tr>
      <w:tr w:rsidR="00280A1A" w:rsidTr="008038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CC-3/</w:t>
            </w:r>
            <w:proofErr w:type="spellStart"/>
            <w:r>
              <w:rPr>
                <w:i/>
                <w:iCs/>
                <w:lang w:eastAsia="en-US"/>
              </w:rPr>
              <w:t>FC</w:t>
            </w:r>
            <w:proofErr w:type="spellEnd"/>
            <w:r>
              <w:rPr>
                <w:i/>
                <w:iCs/>
                <w:lang w:eastAsia="en-US"/>
              </w:rPr>
              <w:t>-3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R$ 3.528,00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1A" w:rsidRDefault="00280A1A" w:rsidP="0080380F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R$ 2.520,00</w:t>
            </w:r>
          </w:p>
        </w:tc>
      </w:tr>
    </w:tbl>
    <w:p w:rsidR="00280A1A" w:rsidRDefault="00280A1A" w:rsidP="00280A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br/>
      </w:r>
      <w:bookmarkStart w:id="0" w:name="artigo_4"/>
      <w:r>
        <w:rPr>
          <w:b/>
          <w:bCs/>
        </w:rPr>
        <w:t xml:space="preserve">Art. 6º. </w:t>
      </w:r>
      <w:r>
        <w:t>As despesas decorrentes desta Lei correrão à conta de dotações orçamentárias da CAPESER.</w:t>
      </w:r>
    </w:p>
    <w:p w:rsidR="00280A1A" w:rsidRDefault="00280A1A" w:rsidP="00280A1A">
      <w:pPr>
        <w:autoSpaceDE w:val="0"/>
        <w:autoSpaceDN w:val="0"/>
        <w:adjustRightInd w:val="0"/>
        <w:jc w:val="both"/>
      </w:pPr>
    </w:p>
    <w:p w:rsidR="00280A1A" w:rsidRDefault="00280A1A" w:rsidP="00280A1A">
      <w:pPr>
        <w:jc w:val="both"/>
      </w:pPr>
      <w:r>
        <w:rPr>
          <w:b/>
          <w:bCs/>
        </w:rPr>
        <w:t xml:space="preserve">Art. 7º. </w:t>
      </w:r>
      <w:r>
        <w:t>Esta Lei entra em vigor na data de sua publicação.</w:t>
      </w:r>
    </w:p>
    <w:bookmarkEnd w:id="0"/>
    <w:p w:rsidR="007F7AA1" w:rsidRDefault="007F7AA1" w:rsidP="00C65B4E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C65B4E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C65B4E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FE66FE">
        <w:rPr>
          <w:sz w:val="22"/>
          <w:szCs w:val="22"/>
        </w:rPr>
        <w:t>04</w:t>
      </w:r>
      <w:r w:rsidR="00C95F5B" w:rsidRPr="009555E7">
        <w:rPr>
          <w:sz w:val="22"/>
          <w:szCs w:val="22"/>
        </w:rPr>
        <w:t xml:space="preserve"> de </w:t>
      </w:r>
      <w:r w:rsidR="00FE66FE">
        <w:rPr>
          <w:sz w:val="22"/>
          <w:szCs w:val="22"/>
        </w:rPr>
        <w:t>jul</w:t>
      </w:r>
      <w:bookmarkStart w:id="1" w:name="_GoBack"/>
      <w:bookmarkEnd w:id="1"/>
      <w:r w:rsidR="007525D8">
        <w:rPr>
          <w:sz w:val="22"/>
          <w:szCs w:val="22"/>
        </w:rPr>
        <w:t>ho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C65B4E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0B19E9"/>
    <w:rsid w:val="000D72D3"/>
    <w:rsid w:val="00131C49"/>
    <w:rsid w:val="00186275"/>
    <w:rsid w:val="001A5AD4"/>
    <w:rsid w:val="001B5ADC"/>
    <w:rsid w:val="00227DC4"/>
    <w:rsid w:val="00280082"/>
    <w:rsid w:val="00280A1A"/>
    <w:rsid w:val="002962AA"/>
    <w:rsid w:val="002B479A"/>
    <w:rsid w:val="002C12F0"/>
    <w:rsid w:val="003801D2"/>
    <w:rsid w:val="00483278"/>
    <w:rsid w:val="00493B5D"/>
    <w:rsid w:val="00496714"/>
    <w:rsid w:val="004C5DD5"/>
    <w:rsid w:val="005C0F80"/>
    <w:rsid w:val="0062112B"/>
    <w:rsid w:val="00667BB9"/>
    <w:rsid w:val="006A625C"/>
    <w:rsid w:val="006B1FD9"/>
    <w:rsid w:val="006B6CB8"/>
    <w:rsid w:val="006D479A"/>
    <w:rsid w:val="006E11BD"/>
    <w:rsid w:val="00745A4A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9555E7"/>
    <w:rsid w:val="009F33ED"/>
    <w:rsid w:val="00A432EF"/>
    <w:rsid w:val="00A93462"/>
    <w:rsid w:val="00B22A0D"/>
    <w:rsid w:val="00B84783"/>
    <w:rsid w:val="00B87880"/>
    <w:rsid w:val="00BC1FB2"/>
    <w:rsid w:val="00BE1075"/>
    <w:rsid w:val="00C65B4E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A7F8D"/>
    <w:rsid w:val="00FC0B15"/>
    <w:rsid w:val="00FD4617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370B-9F51-4E97-81D4-D020E141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48</cp:revision>
  <cp:lastPrinted>2023-04-18T17:40:00Z</cp:lastPrinted>
  <dcterms:created xsi:type="dcterms:W3CDTF">2019-05-21T18:11:00Z</dcterms:created>
  <dcterms:modified xsi:type="dcterms:W3CDTF">2023-07-04T19:41:00Z</dcterms:modified>
</cp:coreProperties>
</file>