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DE6CC0" w:rsidP="001D6216">
      <w:pPr>
        <w:jc w:val="center"/>
        <w:rPr>
          <w:b/>
        </w:rPr>
      </w:pPr>
      <w:r>
        <w:rPr>
          <w:b/>
        </w:rPr>
        <w:t>Pauta da 10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DE6CC0">
        <w:t>22</w:t>
      </w:r>
      <w:r w:rsidR="00793DCF">
        <w:t>/0</w:t>
      </w:r>
      <w:r w:rsidR="007D39CE">
        <w:t>4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DE6CC0">
        <w:t>22</w:t>
      </w:r>
      <w:r w:rsidR="007C0C54">
        <w:t>/0</w:t>
      </w:r>
      <w:r w:rsidR="007D39CE">
        <w:t>4</w:t>
      </w:r>
      <w:r w:rsidR="004B4D38">
        <w:t>/2025</w:t>
      </w:r>
      <w:r w:rsidR="00BA6D79">
        <w:t xml:space="preserve"> – 1</w:t>
      </w:r>
      <w:r w:rsidR="00DE6CC0">
        <w:t>9:1</w:t>
      </w:r>
      <w:r w:rsidR="00E60599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DE6CC0">
        <w:t>Décima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3C23A0" w:rsidRDefault="00DE6CC0" w:rsidP="007C0C54">
      <w:pPr>
        <w:pStyle w:val="PargrafodaLista"/>
        <w:numPr>
          <w:ilvl w:val="0"/>
          <w:numId w:val="2"/>
        </w:numPr>
      </w:pPr>
      <w:r>
        <w:t>Mensagem nº 35</w:t>
      </w:r>
      <w:r w:rsidR="00D6408F">
        <w:t>/2025 do Poder Executivo Municipal</w:t>
      </w:r>
      <w:r w:rsidR="007D39CE">
        <w:t>;</w:t>
      </w:r>
    </w:p>
    <w:p w:rsidR="00DE6CC0" w:rsidRDefault="00DE6CC0" w:rsidP="00F427B4">
      <w:pPr>
        <w:pStyle w:val="PargrafodaLista"/>
        <w:numPr>
          <w:ilvl w:val="0"/>
          <w:numId w:val="2"/>
        </w:numPr>
      </w:pPr>
      <w:r>
        <w:t>Mensagem nº 002/2025 da Mesa Diretora da Câmara;</w:t>
      </w:r>
    </w:p>
    <w:p w:rsidR="007C0C54" w:rsidRDefault="00D6408F" w:rsidP="007C0C54">
      <w:pPr>
        <w:pStyle w:val="PargrafodaLista"/>
        <w:numPr>
          <w:ilvl w:val="0"/>
          <w:numId w:val="2"/>
        </w:numPr>
      </w:pPr>
      <w:r>
        <w:t xml:space="preserve">Pedido de Providências nº </w:t>
      </w:r>
      <w:r w:rsidR="00DE6CC0">
        <w:t>77</w:t>
      </w:r>
      <w:r>
        <w:t>/2025 – Vereador Juliano Arend</w:t>
      </w:r>
      <w:r w:rsidR="007C0C54">
        <w:t>;</w:t>
      </w:r>
    </w:p>
    <w:p w:rsidR="00D6408F" w:rsidRDefault="00DE6CC0" w:rsidP="00D6408F">
      <w:pPr>
        <w:pStyle w:val="PargrafodaLista"/>
        <w:numPr>
          <w:ilvl w:val="0"/>
          <w:numId w:val="2"/>
        </w:numPr>
      </w:pPr>
      <w:r>
        <w:t>Pedido de Providências nº 78</w:t>
      </w:r>
      <w:r w:rsidR="00D6408F">
        <w:t>/2025 – Vereador Juliano Arend;</w:t>
      </w:r>
    </w:p>
    <w:p w:rsidR="00D6408F" w:rsidRDefault="00DE6CC0" w:rsidP="00D6408F">
      <w:pPr>
        <w:pStyle w:val="PargrafodaLista"/>
        <w:numPr>
          <w:ilvl w:val="0"/>
          <w:numId w:val="2"/>
        </w:numPr>
      </w:pPr>
      <w:r>
        <w:t>Pedido de Providências nº 79</w:t>
      </w:r>
      <w:r w:rsidR="00D6408F">
        <w:t>/2025 – Vereador</w:t>
      </w:r>
      <w:r>
        <w:t>a Vera Glades Vollmer;</w:t>
      </w:r>
    </w:p>
    <w:p w:rsidR="00605D35" w:rsidRDefault="007D39CE" w:rsidP="00605D35">
      <w:pPr>
        <w:pStyle w:val="PargrafodaLista"/>
        <w:numPr>
          <w:ilvl w:val="0"/>
          <w:numId w:val="2"/>
        </w:numPr>
      </w:pPr>
      <w:r>
        <w:t xml:space="preserve">Pedido de </w:t>
      </w:r>
      <w:r w:rsidR="00DE6CC0">
        <w:t>Providências nº 80</w:t>
      </w:r>
      <w:r w:rsidR="00E60599">
        <w:t>/2025</w:t>
      </w:r>
      <w:r w:rsidR="00605D35">
        <w:t xml:space="preserve"> - </w:t>
      </w:r>
      <w:r w:rsidR="00DE6CC0">
        <w:t>Vereadora Vera Glades Vollmer</w:t>
      </w:r>
      <w:r w:rsidR="00E60599">
        <w:t>;</w:t>
      </w:r>
    </w:p>
    <w:p w:rsidR="007D39CE" w:rsidRDefault="00DE6CC0" w:rsidP="004A0CA5">
      <w:pPr>
        <w:pStyle w:val="PargrafodaLista"/>
        <w:numPr>
          <w:ilvl w:val="0"/>
          <w:numId w:val="2"/>
        </w:numPr>
      </w:pPr>
      <w:r>
        <w:t>Pedido de Providências nº 81</w:t>
      </w:r>
      <w:r w:rsidR="00E60599">
        <w:t xml:space="preserve">/2025 – </w:t>
      </w:r>
      <w:r>
        <w:t>Vereadora Vera Glades Vollmer</w:t>
      </w:r>
      <w:r w:rsidR="007D39CE">
        <w:t>;</w:t>
      </w:r>
      <w:r w:rsidR="00E60599">
        <w:t xml:space="preserve"> </w:t>
      </w:r>
    </w:p>
    <w:p w:rsidR="00E60599" w:rsidRDefault="007D39CE" w:rsidP="004A0CA5">
      <w:pPr>
        <w:pStyle w:val="PargrafodaLista"/>
        <w:numPr>
          <w:ilvl w:val="0"/>
          <w:numId w:val="2"/>
        </w:numPr>
      </w:pPr>
      <w:r>
        <w:t>Pedido d</w:t>
      </w:r>
      <w:r w:rsidR="00DE6CC0">
        <w:t>e Providências nº 82</w:t>
      </w:r>
      <w:r w:rsidR="00E60599">
        <w:t xml:space="preserve">/2025 - </w:t>
      </w:r>
      <w:r w:rsidR="00DE6CC0">
        <w:t>Vereadora Vera Glades Vollmer</w:t>
      </w:r>
      <w:r w:rsidR="00E60599">
        <w:t>;</w:t>
      </w:r>
    </w:p>
    <w:p w:rsidR="00D6408F" w:rsidRDefault="00DE6CC0" w:rsidP="00D6408F">
      <w:pPr>
        <w:pStyle w:val="PargrafodaLista"/>
        <w:numPr>
          <w:ilvl w:val="0"/>
          <w:numId w:val="2"/>
        </w:numPr>
      </w:pPr>
      <w:r>
        <w:t>Pedido de Providências nº 83</w:t>
      </w:r>
      <w:r w:rsidR="00D6408F">
        <w:t xml:space="preserve">/2025 – </w:t>
      </w:r>
      <w:r>
        <w:t>Vereadora Vera Glades Vollmer</w:t>
      </w:r>
      <w:r w:rsidR="00D6408F">
        <w:t>;</w:t>
      </w:r>
    </w:p>
    <w:p w:rsidR="00D6408F" w:rsidRDefault="00DE6CC0" w:rsidP="00D6408F">
      <w:pPr>
        <w:pStyle w:val="PargrafodaLista"/>
        <w:numPr>
          <w:ilvl w:val="0"/>
          <w:numId w:val="2"/>
        </w:numPr>
      </w:pPr>
      <w:r>
        <w:t>Pedido de Providências nº 84</w:t>
      </w:r>
      <w:r w:rsidR="00D6408F">
        <w:t>/2025 – Vereador Juliano Arend;</w:t>
      </w:r>
    </w:p>
    <w:p w:rsidR="00E60599" w:rsidRDefault="00E60599" w:rsidP="00E60599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7D39CE" w:rsidRDefault="00DE6CC0" w:rsidP="007C0C54">
      <w:pPr>
        <w:pStyle w:val="PargrafodaLista"/>
        <w:numPr>
          <w:ilvl w:val="0"/>
          <w:numId w:val="4"/>
        </w:numPr>
      </w:pPr>
      <w:r>
        <w:t>Juliano Arend.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DE6CC0" w:rsidRDefault="00DE6CC0" w:rsidP="007C0C54">
      <w:pPr>
        <w:pStyle w:val="PargrafodaLista"/>
        <w:numPr>
          <w:ilvl w:val="0"/>
          <w:numId w:val="8"/>
        </w:numPr>
      </w:pPr>
      <w:r w:rsidRPr="00DE6CC0">
        <w:t>Juliano Arend;</w:t>
      </w:r>
    </w:p>
    <w:p w:rsidR="00DE6CC0" w:rsidRPr="00DE6CC0" w:rsidRDefault="00DE6CC0" w:rsidP="007C0C54">
      <w:pPr>
        <w:pStyle w:val="PargrafodaLista"/>
        <w:numPr>
          <w:ilvl w:val="0"/>
          <w:numId w:val="8"/>
        </w:numPr>
        <w:rPr>
          <w:b/>
        </w:rPr>
      </w:pPr>
      <w:r>
        <w:t>Antonio Carlos Ferreira;</w:t>
      </w:r>
    </w:p>
    <w:p w:rsidR="00DE6CC0" w:rsidRPr="00DE6CC0" w:rsidRDefault="00DE6CC0" w:rsidP="007C0C54">
      <w:pPr>
        <w:pStyle w:val="PargrafodaLista"/>
        <w:numPr>
          <w:ilvl w:val="0"/>
          <w:numId w:val="8"/>
        </w:numPr>
        <w:rPr>
          <w:b/>
        </w:rPr>
      </w:pPr>
      <w:r>
        <w:lastRenderedPageBreak/>
        <w:t>Tiago José Dummel.</w:t>
      </w:r>
    </w:p>
    <w:p w:rsidR="00DE6CC0" w:rsidRPr="00DE6CC0" w:rsidRDefault="00DE6CC0" w:rsidP="00DE6CC0">
      <w:pPr>
        <w:rPr>
          <w:b/>
        </w:rPr>
      </w:pPr>
    </w:p>
    <w:p w:rsidR="007D39CE" w:rsidRPr="00BE730C" w:rsidRDefault="007C0C54" w:rsidP="00BE730C">
      <w:pPr>
        <w:pStyle w:val="PargrafodaLista"/>
        <w:numPr>
          <w:ilvl w:val="0"/>
          <w:numId w:val="11"/>
        </w:numPr>
        <w:rPr>
          <w:b/>
        </w:rPr>
      </w:pPr>
      <w:r w:rsidRPr="00BE730C">
        <w:rPr>
          <w:b/>
        </w:rPr>
        <w:t>– Ordem do dia:</w:t>
      </w:r>
    </w:p>
    <w:p w:rsidR="00DE6CC0" w:rsidRDefault="00DE6CC0" w:rsidP="00DE6CC0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DE6CC0">
        <w:rPr>
          <w:b/>
        </w:rPr>
        <w:t>Projeto de Lei nº 29/2025</w:t>
      </w:r>
      <w:r>
        <w:t xml:space="preserve">, de autoria do Poder Executivo Municipal que “Autoriza o Poder Executivo Municipal a abrir um Crédito Especial, no valor de R$ 120.000,00 (cento e vinte mil reais), destinado à execução de pavimentação de vias urbanas e dá outras providências. ” As comissões apresentaram parecer favorável. Em discussão: Sem orador. Em votação: </w:t>
      </w:r>
      <w:r w:rsidRPr="00DE6CC0">
        <w:rPr>
          <w:b/>
        </w:rPr>
        <w:t xml:space="preserve">Aprovado por unanimidade de votos.  </w:t>
      </w:r>
    </w:p>
    <w:p w:rsidR="00DE6CC0" w:rsidRDefault="00DE6CC0" w:rsidP="00DE6CC0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DE6CC0">
        <w:rPr>
          <w:b/>
        </w:rPr>
        <w:t>Projeto de Lei nº 30/2025</w:t>
      </w:r>
      <w:r>
        <w:t xml:space="preserve">, de autoria do Poder Executivo Municipal que “AUTORIZA A CESSÃO DE USO AO CENTRO DE OPERAÇÕES DO 6º BPM BATALHÃO POLICIAL MILITAR DE ERNESTINA, E DÁ OUTRAS PROVIDÊNCIAS” As comissões apresentaram parecer favorável. Em discussão: O Vereador Antonio Carlos Ferreira, da bancada do PDT, explicou a diferença da cessão e da concessão de uso. Afirmou que a cessão de uso proposta tem como objetivo a instalação da Brigada Militar no Município. Em votação: </w:t>
      </w:r>
      <w:r w:rsidRPr="00DE6CC0">
        <w:rPr>
          <w:b/>
        </w:rPr>
        <w:t>Aprovado por unanimidade de votos.</w:t>
      </w:r>
      <w:r>
        <w:t xml:space="preserve">  </w:t>
      </w:r>
    </w:p>
    <w:p w:rsidR="00DE6CC0" w:rsidRDefault="00DE6CC0" w:rsidP="00DE6CC0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DE6CC0">
        <w:rPr>
          <w:b/>
        </w:rPr>
        <w:t>Projeto de Lei nº 31/2025</w:t>
      </w:r>
      <w:r>
        <w:t xml:space="preserve">, de autoria do Poder Executivo Municipal que “Autoriza o Poder Executivo Municipal a abrir um Crédito Especial, no valor de R$ 382.000,00 (trezentos e oitenta e dois mil reais), destinado a Aquisição de Equipamentos e dá outras providências. ” As comissões apresentaram parecer favorável. Em discussão: O Vereador Antonio Carlos Ferreira, da bancada do PDT, afirmou que o projeto de lei é fruto de um bom relacionamento político dos Vereadores para com os Deputados. Refletiu sobre os benefícios para a população dos equipamentos adquiridos. Em votação: </w:t>
      </w:r>
      <w:r w:rsidRPr="00DE6CC0">
        <w:rPr>
          <w:b/>
        </w:rPr>
        <w:t>Aprovado por unanimidade de votos.</w:t>
      </w:r>
    </w:p>
    <w:p w:rsidR="00DE6CC0" w:rsidRDefault="00DE6CC0" w:rsidP="00DE6CC0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DE6CC0">
        <w:rPr>
          <w:b/>
        </w:rPr>
        <w:t>Projeto de Lei nº 32/2025</w:t>
      </w:r>
      <w:r>
        <w:t xml:space="preserve">, de autoria do Poder Executivo Municipal que “AUTORIZA A CONTRATAÇÃO TEMPORÁRIA EM CARÁTER EMERGENCIAL DE MÉDICO GERIATRA, E DÁ OUTRAS PROVIDÊNCIAS. ” As comissões apresentaram parecer favorável. Em discussão: O Vereador Juliano Arend, da bancada do PSDB, disse que ficou muito feliz com o projeto e afirmou que acredita na aprovação unânime do projeto. Desejou que o profissional contratado permaneça trabalhando por um longo período. Parabenizou a todos os envolvidos. Em votação: </w:t>
      </w:r>
      <w:r w:rsidRPr="00DE6CC0">
        <w:rPr>
          <w:b/>
        </w:rPr>
        <w:t xml:space="preserve">Aprovado por unanimidade de votos. </w:t>
      </w:r>
    </w:p>
    <w:p w:rsidR="00BE730C" w:rsidRDefault="00DE6CC0" w:rsidP="00DE6CC0">
      <w:pPr>
        <w:pStyle w:val="PargrafodaLista"/>
        <w:numPr>
          <w:ilvl w:val="0"/>
          <w:numId w:val="3"/>
        </w:numPr>
        <w:jc w:val="both"/>
        <w:rPr>
          <w:b/>
        </w:rPr>
      </w:pPr>
      <w:r>
        <w:t>Di</w:t>
      </w:r>
      <w:r>
        <w:t xml:space="preserve">scussão e votação da </w:t>
      </w:r>
      <w:r w:rsidRPr="00DE6CC0">
        <w:rPr>
          <w:b/>
        </w:rPr>
        <w:t>Moção de Apoio</w:t>
      </w:r>
      <w:r>
        <w:t xml:space="preserve"> aos servidores públicos estaduais e usuários do IPE, com a finalidade de apoiar a realização de uma CPI/auditoria para investigar o IPE Saúde em âmbito estadual, de autoria dos vereadores Elian Bettin Garcia, Antonio Carlos Ferreira, Ari Antonio Mello, Ingrid Liliani Worst, Juliano Arend, Mauricio Adriano Goedel, Tiago José Dummel e Vera Glades Vollmer. Em discussão: Sem orador. Em votação: </w:t>
      </w:r>
      <w:r w:rsidRPr="00DE6CC0">
        <w:rPr>
          <w:b/>
        </w:rPr>
        <w:t>Aprovada por unanimidade de votos.</w:t>
      </w:r>
    </w:p>
    <w:p w:rsidR="00DE6CC0" w:rsidRPr="00DE6CC0" w:rsidRDefault="00DE6CC0" w:rsidP="00DE6CC0">
      <w:pPr>
        <w:jc w:val="both"/>
        <w:rPr>
          <w:b/>
        </w:rPr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lastRenderedPageBreak/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63025" w:rsidRDefault="00963025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Juliano Arend;</w:t>
      </w:r>
    </w:p>
    <w:p w:rsidR="00F55127" w:rsidRDefault="00885C40" w:rsidP="007D39CE">
      <w:pPr>
        <w:pStyle w:val="PargrafodaLista"/>
        <w:numPr>
          <w:ilvl w:val="0"/>
          <w:numId w:val="10"/>
        </w:numPr>
      </w:pPr>
      <w:r>
        <w:t>Antonio Carlos Ferreira;</w:t>
      </w:r>
    </w:p>
    <w:p w:rsidR="00BE730C" w:rsidRDefault="00BE730C" w:rsidP="007D39CE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8E2574">
        <w:t xml:space="preserve">ão Plenária Ordinária, no dia </w:t>
      </w:r>
      <w:r w:rsidR="00DE6CC0">
        <w:t>28</w:t>
      </w:r>
      <w:bookmarkStart w:id="0" w:name="_GoBack"/>
      <w:bookmarkEnd w:id="0"/>
      <w:r w:rsidR="007C0C54" w:rsidRPr="00A238DF">
        <w:t xml:space="preserve"> de </w:t>
      </w:r>
      <w:r w:rsidR="00963025">
        <w:t>abril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DBF" w:rsidRDefault="00BE7DBF" w:rsidP="001D6216">
      <w:pPr>
        <w:spacing w:after="0" w:line="240" w:lineRule="auto"/>
      </w:pPr>
      <w:r>
        <w:separator/>
      </w:r>
    </w:p>
  </w:endnote>
  <w:endnote w:type="continuationSeparator" w:id="0">
    <w:p w:rsidR="00BE7DBF" w:rsidRDefault="00BE7DBF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DBF" w:rsidRDefault="00BE7DBF" w:rsidP="001D6216">
      <w:pPr>
        <w:spacing w:after="0" w:line="240" w:lineRule="auto"/>
      </w:pPr>
      <w:r>
        <w:separator/>
      </w:r>
    </w:p>
  </w:footnote>
  <w:footnote w:type="continuationSeparator" w:id="0">
    <w:p w:rsidR="00BE7DBF" w:rsidRDefault="00BE7DBF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2820B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7BF4"/>
    <w:rsid w:val="000B5128"/>
    <w:rsid w:val="001D6216"/>
    <w:rsid w:val="003176A0"/>
    <w:rsid w:val="003C23A0"/>
    <w:rsid w:val="004171DF"/>
    <w:rsid w:val="00434350"/>
    <w:rsid w:val="004B4D38"/>
    <w:rsid w:val="004D1BA1"/>
    <w:rsid w:val="00517242"/>
    <w:rsid w:val="005843CE"/>
    <w:rsid w:val="00605D35"/>
    <w:rsid w:val="006100F5"/>
    <w:rsid w:val="006C4251"/>
    <w:rsid w:val="006C55D9"/>
    <w:rsid w:val="006C7F3E"/>
    <w:rsid w:val="006D04B3"/>
    <w:rsid w:val="00793DCF"/>
    <w:rsid w:val="007C0C54"/>
    <w:rsid w:val="007D39CE"/>
    <w:rsid w:val="00842BF1"/>
    <w:rsid w:val="00863662"/>
    <w:rsid w:val="00885C40"/>
    <w:rsid w:val="008E2574"/>
    <w:rsid w:val="00963025"/>
    <w:rsid w:val="009A04B2"/>
    <w:rsid w:val="009B2BA4"/>
    <w:rsid w:val="009F6B09"/>
    <w:rsid w:val="00A045BC"/>
    <w:rsid w:val="00A238DF"/>
    <w:rsid w:val="00A90D50"/>
    <w:rsid w:val="00B00CAD"/>
    <w:rsid w:val="00B945D1"/>
    <w:rsid w:val="00BA2A1B"/>
    <w:rsid w:val="00BA6D79"/>
    <w:rsid w:val="00BE730C"/>
    <w:rsid w:val="00BE7DBF"/>
    <w:rsid w:val="00C6789C"/>
    <w:rsid w:val="00C7259F"/>
    <w:rsid w:val="00C87E4F"/>
    <w:rsid w:val="00D23028"/>
    <w:rsid w:val="00D3236E"/>
    <w:rsid w:val="00D6408F"/>
    <w:rsid w:val="00D77345"/>
    <w:rsid w:val="00DE6CC0"/>
    <w:rsid w:val="00E60599"/>
    <w:rsid w:val="00F31FF4"/>
    <w:rsid w:val="00F55127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5588A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726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19</cp:revision>
  <dcterms:created xsi:type="dcterms:W3CDTF">2021-10-05T17:40:00Z</dcterms:created>
  <dcterms:modified xsi:type="dcterms:W3CDTF">2025-04-23T19:33:00Z</dcterms:modified>
</cp:coreProperties>
</file>