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F4" w:rsidRDefault="00F67F6B" w:rsidP="001D6216">
      <w:pPr>
        <w:jc w:val="center"/>
        <w:rPr>
          <w:b/>
        </w:rPr>
      </w:pPr>
      <w:r>
        <w:rPr>
          <w:b/>
        </w:rPr>
        <w:t>Pauta da 11</w:t>
      </w:r>
      <w:r w:rsidR="007C0C54">
        <w:rPr>
          <w:b/>
        </w:rPr>
        <w:t>ª Sessão Plenária O</w:t>
      </w:r>
      <w:r w:rsidR="004B4D38">
        <w:rPr>
          <w:b/>
        </w:rPr>
        <w:t>rdinária, da Primeira</w:t>
      </w:r>
      <w:r w:rsidR="009A04B2">
        <w:rPr>
          <w:b/>
        </w:rPr>
        <w:t xml:space="preserve"> </w:t>
      </w:r>
      <w:r w:rsidR="004B4D38">
        <w:rPr>
          <w:b/>
        </w:rPr>
        <w:t>Sessão Legislativa, da 10ª Legislatura (2025-2028)</w:t>
      </w:r>
      <w:r w:rsidR="001D6216">
        <w:rPr>
          <w:b/>
        </w:rPr>
        <w:t>.</w:t>
      </w:r>
    </w:p>
    <w:p w:rsidR="001D6216" w:rsidRDefault="001D6216" w:rsidP="001D6216">
      <w:pPr>
        <w:rPr>
          <w:b/>
        </w:rPr>
      </w:pPr>
      <w:r>
        <w:rPr>
          <w:b/>
        </w:rPr>
        <w:t>Identificação Básica:</w:t>
      </w:r>
    </w:p>
    <w:p w:rsidR="001D6216" w:rsidRDefault="001D6216" w:rsidP="001D6216">
      <w:r>
        <w:rPr>
          <w:b/>
        </w:rPr>
        <w:t xml:space="preserve">Tipo de Sessão: </w:t>
      </w:r>
      <w:r w:rsidR="007C0C54">
        <w:t>Or</w:t>
      </w:r>
      <w:r>
        <w:t>dinária</w:t>
      </w:r>
    </w:p>
    <w:p w:rsidR="001D6216" w:rsidRDefault="001D6216" w:rsidP="001D6216">
      <w:r>
        <w:rPr>
          <w:b/>
        </w:rPr>
        <w:t xml:space="preserve">Abertura: </w:t>
      </w:r>
      <w:r w:rsidR="00DE6CC0">
        <w:t>2</w:t>
      </w:r>
      <w:r w:rsidR="00F67F6B">
        <w:t>8</w:t>
      </w:r>
      <w:r w:rsidR="00793DCF">
        <w:t>/0</w:t>
      </w:r>
      <w:r w:rsidR="007D39CE">
        <w:t>4</w:t>
      </w:r>
      <w:r w:rsidR="00C7259F">
        <w:t>/202</w:t>
      </w:r>
      <w:r w:rsidR="004B4D38">
        <w:t>5</w:t>
      </w:r>
      <w:r w:rsidR="00C7259F">
        <w:t xml:space="preserve"> – 18</w:t>
      </w:r>
      <w:r>
        <w:t>:00</w:t>
      </w:r>
    </w:p>
    <w:p w:rsidR="001D6216" w:rsidRDefault="001D6216" w:rsidP="001D6216">
      <w:r>
        <w:rPr>
          <w:b/>
        </w:rPr>
        <w:t xml:space="preserve">Encerramento: </w:t>
      </w:r>
      <w:r w:rsidR="00DE6CC0">
        <w:t>2</w:t>
      </w:r>
      <w:r w:rsidR="00F67F6B">
        <w:t>8</w:t>
      </w:r>
      <w:r w:rsidR="007C0C54">
        <w:t>/0</w:t>
      </w:r>
      <w:r w:rsidR="007D39CE">
        <w:t>4</w:t>
      </w:r>
      <w:r w:rsidR="004B4D38">
        <w:t>/2025</w:t>
      </w:r>
      <w:r w:rsidR="00BA6D79">
        <w:t xml:space="preserve"> – 1</w:t>
      </w:r>
      <w:r w:rsidR="00DE6CC0">
        <w:t>9:1</w:t>
      </w:r>
      <w:r w:rsidR="00E60599">
        <w:t>5</w:t>
      </w:r>
    </w:p>
    <w:p w:rsidR="001D6216" w:rsidRDefault="001D6216" w:rsidP="001D6216">
      <w:pPr>
        <w:rPr>
          <w:b/>
        </w:rPr>
      </w:pPr>
      <w:r>
        <w:rPr>
          <w:b/>
        </w:rPr>
        <w:t>Expedientes:</w:t>
      </w:r>
    </w:p>
    <w:p w:rsidR="001D6216" w:rsidRDefault="001D6216" w:rsidP="001D6216">
      <w:pPr>
        <w:rPr>
          <w:b/>
        </w:rPr>
      </w:pPr>
      <w:r>
        <w:rPr>
          <w:b/>
        </w:rPr>
        <w:t>01 – Abertura da Sessão</w:t>
      </w:r>
    </w:p>
    <w:p w:rsidR="001D6216" w:rsidRDefault="001D6216" w:rsidP="007D39CE">
      <w:pPr>
        <w:jc w:val="both"/>
      </w:pPr>
      <w:r w:rsidRPr="001D6216">
        <w:t xml:space="preserve">Invocando a proteção de Deus e amparado pela Lei Orgânica Municipal e pelo Regimento Interno da Câmara, declaro aberta a </w:t>
      </w:r>
      <w:r w:rsidR="00DE6CC0">
        <w:t>Décima</w:t>
      </w:r>
      <w:r w:rsidR="00F67F6B">
        <w:t xml:space="preserve"> Primeira</w:t>
      </w:r>
      <w:r w:rsidR="00793DCF">
        <w:t xml:space="preserve"> </w:t>
      </w:r>
      <w:r w:rsidR="007C0C54">
        <w:t>Sessão Plenária O</w:t>
      </w:r>
      <w:r w:rsidR="000B5128">
        <w:t>rdinária do ano de 202</w:t>
      </w:r>
      <w:r w:rsidR="004B4D38">
        <w:t>5</w:t>
      </w:r>
      <w:r w:rsidRPr="001D6216">
        <w:t>.</w:t>
      </w:r>
    </w:p>
    <w:p w:rsidR="001D6216" w:rsidRDefault="001D6216" w:rsidP="001D6216">
      <w:pPr>
        <w:rPr>
          <w:b/>
        </w:rPr>
      </w:pPr>
      <w:r>
        <w:rPr>
          <w:b/>
        </w:rPr>
        <w:t>02 – Pequeno Expediente</w:t>
      </w:r>
    </w:p>
    <w:p w:rsidR="007C0C54" w:rsidRPr="004171DF" w:rsidRDefault="007C0C54" w:rsidP="007C0C54">
      <w:pPr>
        <w:pStyle w:val="PargrafodaLista"/>
        <w:numPr>
          <w:ilvl w:val="0"/>
          <w:numId w:val="1"/>
        </w:numPr>
        <w:rPr>
          <w:b/>
        </w:rPr>
      </w:pPr>
      <w:r>
        <w:t xml:space="preserve">Leitura e apreciação da Ata da Sessão anterior: </w:t>
      </w:r>
      <w:r w:rsidRPr="004171DF">
        <w:rPr>
          <w:b/>
        </w:rPr>
        <w:t>Aprovada por unanimidade de votos.</w:t>
      </w:r>
    </w:p>
    <w:p w:rsidR="007C0C54" w:rsidRDefault="007C0C54" w:rsidP="007C0C54">
      <w:pPr>
        <w:pStyle w:val="PargrafodaLista"/>
        <w:numPr>
          <w:ilvl w:val="0"/>
          <w:numId w:val="1"/>
        </w:numPr>
      </w:pPr>
      <w:r w:rsidRPr="004171DF">
        <w:t>Leitura das Correspondências recebidas</w:t>
      </w:r>
      <w:r>
        <w:t>:</w:t>
      </w:r>
    </w:p>
    <w:p w:rsidR="00F67F6B" w:rsidRDefault="00F67F6B" w:rsidP="007C0C54">
      <w:pPr>
        <w:pStyle w:val="PargrafodaLista"/>
        <w:numPr>
          <w:ilvl w:val="0"/>
          <w:numId w:val="2"/>
        </w:numPr>
      </w:pPr>
      <w:r>
        <w:t>Ofício nº 46/2025 do Prefeito Municipal em exercício;</w:t>
      </w:r>
    </w:p>
    <w:p w:rsidR="00F67F6B" w:rsidRDefault="00F67F6B" w:rsidP="007C0C54">
      <w:pPr>
        <w:pStyle w:val="PargrafodaLista"/>
        <w:numPr>
          <w:ilvl w:val="0"/>
          <w:numId w:val="2"/>
        </w:numPr>
      </w:pPr>
      <w:r>
        <w:t>Ofício nº 066/2025 da Presidente da Câmara Municipal;</w:t>
      </w:r>
    </w:p>
    <w:p w:rsidR="007C0C54" w:rsidRDefault="00D6408F" w:rsidP="007C0C54">
      <w:pPr>
        <w:pStyle w:val="PargrafodaLista"/>
        <w:numPr>
          <w:ilvl w:val="0"/>
          <w:numId w:val="2"/>
        </w:numPr>
      </w:pPr>
      <w:r>
        <w:t xml:space="preserve">Pedido de Providências nº </w:t>
      </w:r>
      <w:r w:rsidR="00F67F6B">
        <w:t>85</w:t>
      </w:r>
      <w:r>
        <w:t>/2025 – Vereador</w:t>
      </w:r>
      <w:r w:rsidR="00F67F6B">
        <w:t>a Vera Glades Vollmer</w:t>
      </w:r>
      <w:r w:rsidR="007C0C54">
        <w:t>;</w:t>
      </w:r>
    </w:p>
    <w:p w:rsidR="00F67F6B" w:rsidRDefault="00F67F6B" w:rsidP="00CD367E">
      <w:pPr>
        <w:pStyle w:val="PargrafodaLista"/>
        <w:numPr>
          <w:ilvl w:val="0"/>
          <w:numId w:val="2"/>
        </w:numPr>
      </w:pPr>
      <w:r>
        <w:t>Pedido de Providências nº 87</w:t>
      </w:r>
      <w:r w:rsidR="00D6408F">
        <w:t xml:space="preserve">/2025 – Vereador </w:t>
      </w:r>
      <w:r>
        <w:t>Antonio Carlos Ferreira.</w:t>
      </w:r>
    </w:p>
    <w:p w:rsidR="00E60599" w:rsidRDefault="00E60599" w:rsidP="00E60599">
      <w:pPr>
        <w:pStyle w:val="PargrafodaLista"/>
        <w:ind w:left="1440"/>
      </w:pPr>
    </w:p>
    <w:p w:rsidR="007C0C54" w:rsidRDefault="007C0C54" w:rsidP="007C0C54">
      <w:pPr>
        <w:rPr>
          <w:b/>
        </w:rPr>
      </w:pPr>
      <w:r>
        <w:rPr>
          <w:b/>
        </w:rPr>
        <w:t xml:space="preserve">03 – Grande Expediente </w:t>
      </w:r>
      <w:r w:rsidRPr="006D04B3">
        <w:rPr>
          <w:b/>
        </w:rPr>
        <w:t>(máximo de 3 minutos por vereador - somente sobre assuntos referentes às matérias lidas no Pequeno Expediente)</w:t>
      </w:r>
    </w:p>
    <w:p w:rsidR="007C0C54" w:rsidRDefault="007C0C54" w:rsidP="007C0C54">
      <w:pPr>
        <w:pStyle w:val="PargrafodaLista"/>
        <w:numPr>
          <w:ilvl w:val="0"/>
          <w:numId w:val="3"/>
        </w:numPr>
      </w:pPr>
      <w:r w:rsidRPr="006D04B3">
        <w:t>Pronunciamento dos Senhores Vereadores:</w:t>
      </w:r>
    </w:p>
    <w:p w:rsidR="00F67F6B" w:rsidRDefault="00DE6CC0" w:rsidP="007C0C54">
      <w:pPr>
        <w:pStyle w:val="PargrafodaLista"/>
        <w:numPr>
          <w:ilvl w:val="0"/>
          <w:numId w:val="4"/>
        </w:numPr>
      </w:pPr>
      <w:r>
        <w:t>Juliano Arend</w:t>
      </w:r>
      <w:r w:rsidR="00F67F6B">
        <w:t>;</w:t>
      </w:r>
    </w:p>
    <w:p w:rsidR="00F67F6B" w:rsidRDefault="00F67F6B" w:rsidP="007C0C54">
      <w:pPr>
        <w:pStyle w:val="PargrafodaLista"/>
        <w:numPr>
          <w:ilvl w:val="0"/>
          <w:numId w:val="4"/>
        </w:numPr>
      </w:pPr>
      <w:r>
        <w:t>Vera Glades Vollmer;</w:t>
      </w:r>
    </w:p>
    <w:p w:rsidR="00F67F6B" w:rsidRDefault="00F67F6B" w:rsidP="007C0C54">
      <w:pPr>
        <w:pStyle w:val="PargrafodaLista"/>
        <w:numPr>
          <w:ilvl w:val="0"/>
          <w:numId w:val="4"/>
        </w:numPr>
      </w:pPr>
      <w:r>
        <w:t>Antonio Carlos Ferreira;</w:t>
      </w:r>
    </w:p>
    <w:p w:rsidR="00F67F6B" w:rsidRDefault="00F67F6B" w:rsidP="007C0C54">
      <w:pPr>
        <w:pStyle w:val="PargrafodaLista"/>
        <w:numPr>
          <w:ilvl w:val="0"/>
          <w:numId w:val="4"/>
        </w:numPr>
      </w:pPr>
      <w:r>
        <w:t>Ingrid Liliani Worst;</w:t>
      </w:r>
    </w:p>
    <w:p w:rsidR="007D39CE" w:rsidRDefault="00F67F6B" w:rsidP="007C0C54">
      <w:pPr>
        <w:pStyle w:val="PargrafodaLista"/>
        <w:numPr>
          <w:ilvl w:val="0"/>
          <w:numId w:val="4"/>
        </w:numPr>
      </w:pPr>
      <w:r>
        <w:t>Silvane Aparecida Vargas</w:t>
      </w:r>
      <w:r w:rsidR="00DE6CC0">
        <w:t>.</w:t>
      </w:r>
    </w:p>
    <w:p w:rsidR="007C0C54" w:rsidRDefault="007C0C54" w:rsidP="007C0C54">
      <w:pPr>
        <w:rPr>
          <w:b/>
        </w:rPr>
      </w:pPr>
      <w:r>
        <w:rPr>
          <w:b/>
        </w:rPr>
        <w:t xml:space="preserve">04 – Comunicações </w:t>
      </w:r>
      <w:r w:rsidRPr="006D04B3">
        <w:rPr>
          <w:b/>
        </w:rPr>
        <w:t>(máximo de 6 min por vereador - assuntos referentes aos partidos políticos)</w:t>
      </w:r>
    </w:p>
    <w:p w:rsidR="007C0C54" w:rsidRPr="00E75D03" w:rsidRDefault="007C0C54" w:rsidP="007C0C54">
      <w:pPr>
        <w:pStyle w:val="PargrafodaLista"/>
        <w:numPr>
          <w:ilvl w:val="0"/>
          <w:numId w:val="3"/>
        </w:numPr>
        <w:rPr>
          <w:b/>
        </w:rPr>
      </w:pPr>
      <w:r>
        <w:t>Pronunciamento dos Senhores Vereadores:</w:t>
      </w:r>
    </w:p>
    <w:p w:rsidR="00DE6CC0" w:rsidRPr="00DE6CC0" w:rsidRDefault="00F67F6B" w:rsidP="007C0C54">
      <w:pPr>
        <w:pStyle w:val="PargrafodaLista"/>
        <w:numPr>
          <w:ilvl w:val="0"/>
          <w:numId w:val="8"/>
        </w:numPr>
        <w:rPr>
          <w:b/>
        </w:rPr>
      </w:pPr>
      <w:r>
        <w:t>Elian Bettin Garcia.</w:t>
      </w:r>
    </w:p>
    <w:p w:rsidR="00DE6CC0" w:rsidRPr="00DE6CC0" w:rsidRDefault="00DE6CC0" w:rsidP="00DE6CC0">
      <w:pPr>
        <w:rPr>
          <w:b/>
        </w:rPr>
      </w:pPr>
    </w:p>
    <w:p w:rsidR="007D39CE" w:rsidRPr="00BE730C" w:rsidRDefault="007C0C54" w:rsidP="00BE730C">
      <w:pPr>
        <w:pStyle w:val="PargrafodaLista"/>
        <w:numPr>
          <w:ilvl w:val="0"/>
          <w:numId w:val="11"/>
        </w:numPr>
        <w:rPr>
          <w:b/>
        </w:rPr>
      </w:pPr>
      <w:r w:rsidRPr="00BE730C">
        <w:rPr>
          <w:b/>
        </w:rPr>
        <w:lastRenderedPageBreak/>
        <w:t>– Ordem do dia:</w:t>
      </w:r>
    </w:p>
    <w:p w:rsidR="00F67F6B" w:rsidRDefault="00F67F6B" w:rsidP="000C5A1B">
      <w:pPr>
        <w:pStyle w:val="PargrafodaLista"/>
        <w:numPr>
          <w:ilvl w:val="0"/>
          <w:numId w:val="3"/>
        </w:numPr>
        <w:jc w:val="both"/>
        <w:rPr>
          <w:b/>
        </w:rPr>
      </w:pPr>
      <w:r>
        <w:t xml:space="preserve">Discussão e votação do </w:t>
      </w:r>
      <w:r w:rsidRPr="00F67F6B">
        <w:rPr>
          <w:b/>
        </w:rPr>
        <w:t>Projeto de Lei nº 33/2025</w:t>
      </w:r>
      <w:r>
        <w:t xml:space="preserve">, de autoria do Poder Executivo Municipal que “Autoriza o Poder Executivo Municipal a abrir credito especial no valor de R$ 14.000,00 (quatorze mil reais), destinado a custear as despesas da Assistência Social e dá outras providências. ” As comissões apresentaram parecer favorável. Em discussão: O Vereador Juliano Arend, da bancada do PSDB, disse que o projeto trata de uma abertura de crédito para a Assistência Social, “que ajuda muita gente”. Afirmou que se questiona sobre o secretário da Assistência Social. “É uma pessoa de fora, uma pessoa que mora aí numa chácara, acho que não sei da onde que veio. Tantas pessoas boas, inteligentes, que tinha no partido PDT, isso sabe o que que é? É compromisso político. Isso é compromisso político, faz campanha </w:t>
      </w:r>
      <w:proofErr w:type="gramStart"/>
      <w:r>
        <w:t>pra</w:t>
      </w:r>
      <w:proofErr w:type="gramEnd"/>
      <w:r>
        <w:t xml:space="preserve"> mim que eu te arrumo uma secretaria. Comigo nunca vai existir isso. Se o secretário não é capaz, não é apto, não entende do carteado, ele não vai ser secretário! ” Convidou o secretário para que comparecesse na Câmara para prestar contas das ações da secretaria até o momento. O Vereador Antonio Carlos Ferreira, da bancada do PDT, refletiu sobre os valores do crédito especial, desejando que houvesse um valor maior. Em votação: </w:t>
      </w:r>
      <w:r w:rsidRPr="00F67F6B">
        <w:rPr>
          <w:b/>
        </w:rPr>
        <w:t xml:space="preserve">Aprovado por unanimidade de votos. </w:t>
      </w:r>
    </w:p>
    <w:p w:rsidR="00DE6CC0" w:rsidRDefault="00F67F6B" w:rsidP="000C5A1B">
      <w:pPr>
        <w:pStyle w:val="PargrafodaLista"/>
        <w:numPr>
          <w:ilvl w:val="0"/>
          <w:numId w:val="3"/>
        </w:numPr>
        <w:jc w:val="both"/>
        <w:rPr>
          <w:b/>
        </w:rPr>
      </w:pPr>
      <w:r>
        <w:t xml:space="preserve">Discussão e votação do </w:t>
      </w:r>
      <w:r w:rsidRPr="00F67F6B">
        <w:rPr>
          <w:b/>
        </w:rPr>
        <w:t>Projeto de Lei nº 34/2025</w:t>
      </w:r>
      <w:r>
        <w:t xml:space="preserve">, de autoria da Mesa Diretora da Câmara que “Regulamenta a concessão de vale-alimentação aos servidores da Câmara de Vereadores de Ernestina e dá outras providências. ” As comissões apresentaram parecer favorável com emendas. Em discussão as emendas: O Vereador Antonio Carlos Ferreira, da bancada do PDT, afirmou que as emendas são para adequar o projeto de lei permitindo o pagamento por “dias efetivamente trabalhados”. Em votação as emendas: Aprovadas por unanimidade de votos. Em discussão o Projeto de Lei emendado: O Vereador Antonio Carlos Ferreira, da bancada do PDT, afirmou que o caráter indenizatório ficou claro no texto do projeto de lei. Disse que o projeto pode ser utilizado como modelo. Em votação: </w:t>
      </w:r>
      <w:r w:rsidRPr="00F67F6B">
        <w:rPr>
          <w:b/>
        </w:rPr>
        <w:t>Aprovado por unanimidade de votos.</w:t>
      </w:r>
    </w:p>
    <w:p w:rsidR="00F67F6B" w:rsidRPr="00F67F6B" w:rsidRDefault="00F67F6B" w:rsidP="00F67F6B">
      <w:pPr>
        <w:pStyle w:val="PargrafodaLista"/>
        <w:jc w:val="both"/>
        <w:rPr>
          <w:b/>
        </w:rPr>
      </w:pPr>
    </w:p>
    <w:p w:rsidR="007C0C54" w:rsidRDefault="007C0C54" w:rsidP="00F55127">
      <w:pPr>
        <w:pStyle w:val="PargrafodaLista"/>
        <w:ind w:left="0"/>
        <w:jc w:val="both"/>
        <w:rPr>
          <w:b/>
        </w:rPr>
      </w:pPr>
      <w:r w:rsidRPr="00F55127">
        <w:rPr>
          <w:b/>
        </w:rPr>
        <w:t>06 - Explicações pessoais (máximo de 5 min por vereador - assunto livre)</w:t>
      </w:r>
    </w:p>
    <w:p w:rsidR="00F55127" w:rsidRPr="00F55127" w:rsidRDefault="00F55127" w:rsidP="00F55127">
      <w:pPr>
        <w:pStyle w:val="PargrafodaLista"/>
        <w:ind w:left="0"/>
        <w:jc w:val="both"/>
        <w:rPr>
          <w:b/>
        </w:rPr>
      </w:pPr>
    </w:p>
    <w:p w:rsidR="007C0C54" w:rsidRDefault="007C0C54" w:rsidP="007C0C54">
      <w:pPr>
        <w:pStyle w:val="PargrafodaLista"/>
        <w:numPr>
          <w:ilvl w:val="0"/>
          <w:numId w:val="3"/>
        </w:numPr>
      </w:pPr>
      <w:r w:rsidRPr="006D04B3">
        <w:t>Pronunciamento dos Senhores Vereadores:</w:t>
      </w:r>
    </w:p>
    <w:p w:rsidR="00963025" w:rsidRDefault="00963025" w:rsidP="00885C40">
      <w:pPr>
        <w:pStyle w:val="PargrafodaLista"/>
        <w:numPr>
          <w:ilvl w:val="0"/>
          <w:numId w:val="10"/>
        </w:numPr>
      </w:pPr>
      <w:r>
        <w:t>Elian Bettin Garcia;</w:t>
      </w:r>
    </w:p>
    <w:p w:rsidR="00885C40" w:rsidRDefault="00885C40" w:rsidP="00885C40">
      <w:pPr>
        <w:pStyle w:val="PargrafodaLista"/>
        <w:numPr>
          <w:ilvl w:val="0"/>
          <w:numId w:val="10"/>
        </w:numPr>
      </w:pPr>
      <w:r>
        <w:t>Juliano Arend;</w:t>
      </w:r>
    </w:p>
    <w:p w:rsidR="00F55127" w:rsidRDefault="00885C40" w:rsidP="007D39CE">
      <w:pPr>
        <w:pStyle w:val="PargrafodaLista"/>
        <w:numPr>
          <w:ilvl w:val="0"/>
          <w:numId w:val="10"/>
        </w:numPr>
      </w:pPr>
      <w:r>
        <w:t>Antonio Carlos Ferreira;</w:t>
      </w:r>
    </w:p>
    <w:p w:rsidR="00F67F6B" w:rsidRDefault="00F67F6B" w:rsidP="007D39CE">
      <w:pPr>
        <w:pStyle w:val="PargrafodaLista"/>
        <w:numPr>
          <w:ilvl w:val="0"/>
          <w:numId w:val="10"/>
        </w:numPr>
      </w:pPr>
      <w:r>
        <w:t>Tiago José Dummel;</w:t>
      </w:r>
    </w:p>
    <w:p w:rsidR="00BE730C" w:rsidRDefault="00BE730C" w:rsidP="007D39CE">
      <w:pPr>
        <w:pStyle w:val="PargrafodaLista"/>
        <w:numPr>
          <w:ilvl w:val="0"/>
          <w:numId w:val="10"/>
        </w:numPr>
      </w:pPr>
      <w:r>
        <w:t>Ingrid Liliani Worst;</w:t>
      </w:r>
    </w:p>
    <w:p w:rsidR="00885C40" w:rsidRDefault="00885C40" w:rsidP="00885C40">
      <w:pPr>
        <w:pStyle w:val="PargrafodaLista"/>
        <w:numPr>
          <w:ilvl w:val="0"/>
          <w:numId w:val="10"/>
        </w:numPr>
      </w:pPr>
      <w:r>
        <w:t>Silvane Aparecida Vargas.</w:t>
      </w:r>
    </w:p>
    <w:p w:rsidR="007C0C54" w:rsidRDefault="007C0C54" w:rsidP="007C0C54">
      <w:pPr>
        <w:rPr>
          <w:b/>
        </w:rPr>
      </w:pPr>
      <w:r>
        <w:rPr>
          <w:b/>
        </w:rPr>
        <w:t>07 – Encerramento da Sessão:</w:t>
      </w:r>
    </w:p>
    <w:p w:rsidR="007C0C54" w:rsidRPr="00A238DF" w:rsidRDefault="00885C40" w:rsidP="008E2574">
      <w:pPr>
        <w:pStyle w:val="PargrafodaLista"/>
        <w:numPr>
          <w:ilvl w:val="0"/>
          <w:numId w:val="3"/>
        </w:numPr>
        <w:jc w:val="both"/>
      </w:pPr>
      <w:r>
        <w:lastRenderedPageBreak/>
        <w:t>A</w:t>
      </w:r>
      <w:r w:rsidR="007C0C54" w:rsidRPr="00A238DF">
        <w:t xml:space="preserve"> Presidente convoca todos os Vereadores para Sess</w:t>
      </w:r>
      <w:r w:rsidR="008E2574">
        <w:t xml:space="preserve">ão Plenária Ordinária, no dia </w:t>
      </w:r>
      <w:r w:rsidR="00F67F6B">
        <w:t>05</w:t>
      </w:r>
      <w:r w:rsidR="007C0C54" w:rsidRPr="00A238DF">
        <w:t xml:space="preserve"> de </w:t>
      </w:r>
      <w:r w:rsidR="00F67F6B">
        <w:t>maio</w:t>
      </w:r>
      <w:bookmarkStart w:id="0" w:name="_GoBack"/>
      <w:bookmarkEnd w:id="0"/>
      <w:r w:rsidR="007C0C54" w:rsidRPr="00A238DF">
        <w:t>, às 18 horas. Agradece a presença de todos e a proteção de Deus. E declara encerrada a sessão.</w:t>
      </w:r>
    </w:p>
    <w:p w:rsidR="00517242" w:rsidRPr="00A238DF" w:rsidRDefault="00517242" w:rsidP="00885C40">
      <w:pPr>
        <w:pStyle w:val="PargrafodaLista"/>
      </w:pPr>
    </w:p>
    <w:sectPr w:rsidR="00517242" w:rsidRPr="00A238DF" w:rsidSect="001D6216">
      <w:headerReference w:type="default" r:id="rId7"/>
      <w:footerReference w:type="default" r:id="rId8"/>
      <w:pgSz w:w="11906" w:h="16838"/>
      <w:pgMar w:top="2268"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3E" w:rsidRDefault="00E8653E" w:rsidP="001D6216">
      <w:pPr>
        <w:spacing w:after="0" w:line="240" w:lineRule="auto"/>
      </w:pPr>
      <w:r>
        <w:separator/>
      </w:r>
    </w:p>
  </w:endnote>
  <w:endnote w:type="continuationSeparator" w:id="0">
    <w:p w:rsidR="00E8653E" w:rsidRDefault="00E8653E" w:rsidP="001D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Rodap"/>
      <w:tabs>
        <w:tab w:val="clear" w:pos="8504"/>
        <w:tab w:val="right" w:pos="9781"/>
      </w:tabs>
      <w:ind w:left="-1276"/>
    </w:pPr>
    <w:r>
      <w:rPr>
        <w:noProof/>
        <w:lang w:eastAsia="pt-BR"/>
      </w:rPr>
      <w:drawing>
        <wp:inline distT="0" distB="0" distL="0" distR="0">
          <wp:extent cx="7168551" cy="63835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770" cy="63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3E" w:rsidRDefault="00E8653E" w:rsidP="001D6216">
      <w:pPr>
        <w:spacing w:after="0" w:line="240" w:lineRule="auto"/>
      </w:pPr>
      <w:r>
        <w:separator/>
      </w:r>
    </w:p>
  </w:footnote>
  <w:footnote w:type="continuationSeparator" w:id="0">
    <w:p w:rsidR="00E8653E" w:rsidRDefault="00E8653E" w:rsidP="001D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Cabealho"/>
      <w:tabs>
        <w:tab w:val="clear" w:pos="8504"/>
        <w:tab w:val="right" w:pos="9781"/>
      </w:tabs>
      <w:ind w:left="-1560"/>
    </w:pPr>
    <w:r>
      <w:rPr>
        <w:noProof/>
        <w:lang w:eastAsia="pt-BR"/>
      </w:rPr>
      <w:drawing>
        <wp:inline distT="0" distB="0" distL="0" distR="0" wp14:anchorId="7556CC95" wp14:editId="1DF35D27">
          <wp:extent cx="7349706" cy="1121434"/>
          <wp:effectExtent l="0" t="0" r="381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331" cy="112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2C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5002D0B"/>
    <w:multiLevelType w:val="hybridMultilevel"/>
    <w:tmpl w:val="D89C6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D52024"/>
    <w:multiLevelType w:val="hybridMultilevel"/>
    <w:tmpl w:val="7EFC2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9D6A32"/>
    <w:multiLevelType w:val="hybridMultilevel"/>
    <w:tmpl w:val="A79E0AF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43350FF4"/>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4E91633B"/>
    <w:multiLevelType w:val="hybridMultilevel"/>
    <w:tmpl w:val="EE28FF9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538016B0"/>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F1503DA"/>
    <w:multiLevelType w:val="hybridMultilevel"/>
    <w:tmpl w:val="172C66F4"/>
    <w:lvl w:ilvl="0" w:tplc="1C64B2A6">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FE5DB9"/>
    <w:multiLevelType w:val="hybridMultilevel"/>
    <w:tmpl w:val="EE28FF9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2B978F5"/>
    <w:multiLevelType w:val="hybridMultilevel"/>
    <w:tmpl w:val="2984028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7C7E30E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10"/>
  </w:num>
  <w:num w:numId="6">
    <w:abstractNumId w:val="9"/>
  </w:num>
  <w:num w:numId="7">
    <w:abstractNumId w:val="8"/>
  </w:num>
  <w:num w:numId="8">
    <w:abstractNumId w:val="3"/>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16"/>
    <w:rsid w:val="0002586A"/>
    <w:rsid w:val="00097BF4"/>
    <w:rsid w:val="000B5128"/>
    <w:rsid w:val="001D6216"/>
    <w:rsid w:val="003176A0"/>
    <w:rsid w:val="003C23A0"/>
    <w:rsid w:val="004171DF"/>
    <w:rsid w:val="00434350"/>
    <w:rsid w:val="004B4D38"/>
    <w:rsid w:val="004D1BA1"/>
    <w:rsid w:val="00517242"/>
    <w:rsid w:val="005843CE"/>
    <w:rsid w:val="00605D35"/>
    <w:rsid w:val="006100F5"/>
    <w:rsid w:val="006C4251"/>
    <w:rsid w:val="006C55D9"/>
    <w:rsid w:val="006C7F3E"/>
    <w:rsid w:val="006D04B3"/>
    <w:rsid w:val="00793DCF"/>
    <w:rsid w:val="007C0C54"/>
    <w:rsid w:val="007D39CE"/>
    <w:rsid w:val="00842BF1"/>
    <w:rsid w:val="00863662"/>
    <w:rsid w:val="00885C40"/>
    <w:rsid w:val="008E2574"/>
    <w:rsid w:val="00963025"/>
    <w:rsid w:val="009A04B2"/>
    <w:rsid w:val="009B2BA4"/>
    <w:rsid w:val="009F6B09"/>
    <w:rsid w:val="00A045BC"/>
    <w:rsid w:val="00A238DF"/>
    <w:rsid w:val="00A90D50"/>
    <w:rsid w:val="00B00CAD"/>
    <w:rsid w:val="00B945D1"/>
    <w:rsid w:val="00BA2A1B"/>
    <w:rsid w:val="00BA6D79"/>
    <w:rsid w:val="00BE730C"/>
    <w:rsid w:val="00BE7DBF"/>
    <w:rsid w:val="00C6789C"/>
    <w:rsid w:val="00C7259F"/>
    <w:rsid w:val="00C87E4F"/>
    <w:rsid w:val="00D23028"/>
    <w:rsid w:val="00D3236E"/>
    <w:rsid w:val="00D6408F"/>
    <w:rsid w:val="00D77345"/>
    <w:rsid w:val="00DE6CC0"/>
    <w:rsid w:val="00E60599"/>
    <w:rsid w:val="00E8653E"/>
    <w:rsid w:val="00F31FF4"/>
    <w:rsid w:val="00F55127"/>
    <w:rsid w:val="00F6641D"/>
    <w:rsid w:val="00F6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D7DE8"/>
  <w15:docId w15:val="{B56C39DC-09C9-40AE-8C8E-161ECE41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216"/>
  </w:style>
  <w:style w:type="paragraph" w:styleId="Rodap">
    <w:name w:val="footer"/>
    <w:basedOn w:val="Normal"/>
    <w:link w:val="RodapChar"/>
    <w:uiPriority w:val="99"/>
    <w:unhideWhenUsed/>
    <w:rsid w:val="001D6216"/>
    <w:pPr>
      <w:tabs>
        <w:tab w:val="center" w:pos="4252"/>
        <w:tab w:val="right" w:pos="8504"/>
      </w:tabs>
      <w:spacing w:after="0" w:line="240" w:lineRule="auto"/>
    </w:pPr>
  </w:style>
  <w:style w:type="character" w:customStyle="1" w:styleId="RodapChar">
    <w:name w:val="Rodapé Char"/>
    <w:basedOn w:val="Fontepargpadro"/>
    <w:link w:val="Rodap"/>
    <w:uiPriority w:val="99"/>
    <w:rsid w:val="001D6216"/>
  </w:style>
  <w:style w:type="paragraph" w:styleId="Textodebalo">
    <w:name w:val="Balloon Text"/>
    <w:basedOn w:val="Normal"/>
    <w:link w:val="TextodebaloChar"/>
    <w:uiPriority w:val="99"/>
    <w:semiHidden/>
    <w:unhideWhenUsed/>
    <w:rsid w:val="001D6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216"/>
    <w:rPr>
      <w:rFonts w:ascii="Tahoma" w:hAnsi="Tahoma" w:cs="Tahoma"/>
      <w:sz w:val="16"/>
      <w:szCs w:val="16"/>
    </w:rPr>
  </w:style>
  <w:style w:type="paragraph" w:styleId="PargrafodaLista">
    <w:name w:val="List Paragraph"/>
    <w:basedOn w:val="Normal"/>
    <w:uiPriority w:val="34"/>
    <w:qFormat/>
    <w:rsid w:val="0041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596</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20</cp:revision>
  <dcterms:created xsi:type="dcterms:W3CDTF">2021-10-05T17:40:00Z</dcterms:created>
  <dcterms:modified xsi:type="dcterms:W3CDTF">2025-04-29T21:14:00Z</dcterms:modified>
</cp:coreProperties>
</file>