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5B59BF" w:rsidP="001D6216">
      <w:pPr>
        <w:jc w:val="center"/>
        <w:rPr>
          <w:b/>
        </w:rPr>
      </w:pPr>
      <w:r>
        <w:rPr>
          <w:b/>
        </w:rPr>
        <w:t>Pauta da 43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C52675">
        <w:t>0</w:t>
      </w:r>
      <w:r w:rsidR="005B59BF">
        <w:t>8</w:t>
      </w:r>
      <w:r w:rsidR="00C52675">
        <w:t>/12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C52675">
        <w:t>0</w:t>
      </w:r>
      <w:r w:rsidR="005B59BF">
        <w:t>8</w:t>
      </w:r>
      <w:r w:rsidR="00C52675">
        <w:t>/12</w:t>
      </w:r>
      <w:r w:rsidR="004B4D38">
        <w:t>/2025</w:t>
      </w:r>
      <w:r w:rsidR="009C217D">
        <w:t xml:space="preserve"> – 1</w:t>
      </w:r>
      <w:r w:rsidR="005B59BF">
        <w:t>9:30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221094">
        <w:t>Quadragésim</w:t>
      </w:r>
      <w:r w:rsidR="005F5D60">
        <w:t>a</w:t>
      </w:r>
      <w:r w:rsidR="005B59BF">
        <w:t xml:space="preserve"> Terceir</w:t>
      </w:r>
      <w:r w:rsidR="00C52675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9C217D">
        <w:rPr>
          <w:b/>
        </w:rPr>
        <w:t>Aprovada por unanimidade</w:t>
      </w:r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221094" w:rsidRDefault="005B59BF" w:rsidP="001D5D40">
      <w:pPr>
        <w:pStyle w:val="PargrafodaLista"/>
        <w:numPr>
          <w:ilvl w:val="0"/>
          <w:numId w:val="2"/>
        </w:numPr>
      </w:pPr>
      <w:r>
        <w:t>Mensagem nº 97</w:t>
      </w:r>
      <w:r w:rsidR="00221094">
        <w:t xml:space="preserve">/2025 – Poder </w:t>
      </w:r>
      <w:r w:rsidR="00C52675">
        <w:t>E</w:t>
      </w:r>
      <w:r w:rsidR="00221094">
        <w:t>xecutivo Municipal;</w:t>
      </w:r>
    </w:p>
    <w:p w:rsidR="00FF7984" w:rsidRDefault="005B59BF" w:rsidP="001D5D40">
      <w:pPr>
        <w:pStyle w:val="PargrafodaLista"/>
        <w:numPr>
          <w:ilvl w:val="0"/>
          <w:numId w:val="2"/>
        </w:numPr>
      </w:pPr>
      <w:r>
        <w:t>Mensagem nº 98</w:t>
      </w:r>
      <w:r w:rsidR="00221094">
        <w:t>/2025 – Poder Executivo Municipal</w:t>
      </w:r>
      <w:r w:rsidR="00FF7984">
        <w:t>;</w:t>
      </w:r>
    </w:p>
    <w:p w:rsidR="00C52675" w:rsidRDefault="005B59BF" w:rsidP="00C52675">
      <w:pPr>
        <w:pStyle w:val="PargrafodaLista"/>
        <w:numPr>
          <w:ilvl w:val="0"/>
          <w:numId w:val="2"/>
        </w:numPr>
      </w:pPr>
      <w:r>
        <w:t>Mensagem nº 99</w:t>
      </w:r>
      <w:r w:rsidR="00C52675">
        <w:t>/2025 – Poder Executivo Municipal;</w:t>
      </w:r>
    </w:p>
    <w:p w:rsidR="00C52675" w:rsidRDefault="005B59BF" w:rsidP="00C52675">
      <w:pPr>
        <w:pStyle w:val="PargrafodaLista"/>
        <w:numPr>
          <w:ilvl w:val="0"/>
          <w:numId w:val="2"/>
        </w:numPr>
      </w:pPr>
      <w:r>
        <w:t>Mensagem nº 100</w:t>
      </w:r>
      <w:r w:rsidR="00C52675">
        <w:t>/2025 – Poder Executivo Municipal;</w:t>
      </w:r>
    </w:p>
    <w:p w:rsidR="00C52675" w:rsidRDefault="005B59BF" w:rsidP="00C52675">
      <w:pPr>
        <w:pStyle w:val="PargrafodaLista"/>
        <w:numPr>
          <w:ilvl w:val="0"/>
          <w:numId w:val="2"/>
        </w:numPr>
      </w:pPr>
      <w:r>
        <w:t>Mensagem nº 101</w:t>
      </w:r>
      <w:r w:rsidR="00C52675">
        <w:t>/2025 – Poder Executivo Municipal;</w:t>
      </w:r>
    </w:p>
    <w:p w:rsidR="00C52675" w:rsidRDefault="005B59BF" w:rsidP="00C52675">
      <w:pPr>
        <w:pStyle w:val="PargrafodaLista"/>
        <w:numPr>
          <w:ilvl w:val="0"/>
          <w:numId w:val="2"/>
        </w:numPr>
      </w:pPr>
      <w:r>
        <w:t>Mensagem nº 03</w:t>
      </w:r>
      <w:r w:rsidR="00C52675">
        <w:t xml:space="preserve">/2025 – </w:t>
      </w:r>
      <w:r>
        <w:t xml:space="preserve">Mesa Diretora da Câmara </w:t>
      </w:r>
      <w:r w:rsidR="00C52675">
        <w:t>Municipal;</w:t>
      </w:r>
    </w:p>
    <w:p w:rsidR="005B59BF" w:rsidRDefault="005B59BF" w:rsidP="00C52675">
      <w:pPr>
        <w:pStyle w:val="PargrafodaLista"/>
        <w:numPr>
          <w:ilvl w:val="0"/>
          <w:numId w:val="2"/>
        </w:numPr>
      </w:pPr>
      <w:r>
        <w:t>Ofício Circular nº 52/2025 – Secretaria Municipal da Assistência Social;</w:t>
      </w:r>
    </w:p>
    <w:p w:rsidR="00FF7984" w:rsidRDefault="005B59BF" w:rsidP="00C52675">
      <w:pPr>
        <w:pStyle w:val="PargrafodaLista"/>
        <w:numPr>
          <w:ilvl w:val="0"/>
          <w:numId w:val="2"/>
        </w:numPr>
      </w:pPr>
      <w:r>
        <w:t>Pedido de Providências nº 154</w:t>
      </w:r>
      <w:r w:rsidR="00D74919">
        <w:t xml:space="preserve">/2025 – Vereador </w:t>
      </w:r>
      <w:r w:rsidR="00C52675">
        <w:t>Juliano Arend</w:t>
      </w:r>
      <w:r w:rsidR="00FF7984">
        <w:t>;</w:t>
      </w:r>
    </w:p>
    <w:p w:rsidR="005B59BF" w:rsidRDefault="005B59BF" w:rsidP="005B59BF">
      <w:pPr>
        <w:pStyle w:val="PargrafodaLista"/>
        <w:numPr>
          <w:ilvl w:val="0"/>
          <w:numId w:val="2"/>
        </w:numPr>
      </w:pPr>
      <w:r>
        <w:t>Pedido de Providências nº 155</w:t>
      </w:r>
      <w:r>
        <w:t>/2025 – Vereador Juliano Arend;</w:t>
      </w:r>
    </w:p>
    <w:p w:rsidR="005B59BF" w:rsidRDefault="005B59BF" w:rsidP="005B59BF">
      <w:pPr>
        <w:pStyle w:val="PargrafodaLista"/>
        <w:numPr>
          <w:ilvl w:val="0"/>
          <w:numId w:val="2"/>
        </w:numPr>
      </w:pPr>
      <w:r>
        <w:t>Pedido de Providências nº 156</w:t>
      </w:r>
      <w:r>
        <w:t>/2025 – Vereador Juliano Arend;</w:t>
      </w:r>
    </w:p>
    <w:p w:rsidR="005B59BF" w:rsidRDefault="005B59BF" w:rsidP="005B59BF">
      <w:pPr>
        <w:pStyle w:val="PargrafodaLista"/>
        <w:numPr>
          <w:ilvl w:val="0"/>
          <w:numId w:val="2"/>
        </w:numPr>
      </w:pPr>
      <w:r>
        <w:t>Pedido de Providências nº 157</w:t>
      </w:r>
      <w:r>
        <w:t>/2025 – Vereador Juliano Arend;</w:t>
      </w:r>
    </w:p>
    <w:p w:rsidR="005B59BF" w:rsidRDefault="005B59BF" w:rsidP="005B59BF">
      <w:pPr>
        <w:pStyle w:val="PargrafodaLista"/>
        <w:ind w:left="1440"/>
      </w:pPr>
    </w:p>
    <w:p w:rsidR="00FF7984" w:rsidRDefault="00FF7984" w:rsidP="00FF7984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55FFE" w:rsidRDefault="00D55FFE" w:rsidP="00DB4671">
      <w:pPr>
        <w:pStyle w:val="PargrafodaLista"/>
        <w:numPr>
          <w:ilvl w:val="0"/>
          <w:numId w:val="4"/>
        </w:numPr>
      </w:pPr>
      <w:r>
        <w:t>Elian Bettin Garcia;</w:t>
      </w:r>
    </w:p>
    <w:p w:rsidR="00FF7984" w:rsidRDefault="00FF7984" w:rsidP="00DB4671">
      <w:pPr>
        <w:pStyle w:val="PargrafodaLista"/>
        <w:numPr>
          <w:ilvl w:val="0"/>
          <w:numId w:val="4"/>
        </w:numPr>
      </w:pPr>
      <w:r>
        <w:t>Juliano Arend;</w:t>
      </w:r>
    </w:p>
    <w:p w:rsidR="00D55FFE" w:rsidRDefault="00D55FFE" w:rsidP="00DB4671">
      <w:pPr>
        <w:pStyle w:val="PargrafodaLista"/>
        <w:numPr>
          <w:ilvl w:val="0"/>
          <w:numId w:val="4"/>
        </w:numPr>
      </w:pPr>
      <w:r>
        <w:t>Vera Glades Vollmer;</w:t>
      </w:r>
    </w:p>
    <w:p w:rsidR="005B59BF" w:rsidRDefault="005B59BF" w:rsidP="00DB4671">
      <w:pPr>
        <w:pStyle w:val="PargrafodaLista"/>
        <w:numPr>
          <w:ilvl w:val="0"/>
          <w:numId w:val="4"/>
        </w:numPr>
      </w:pPr>
      <w:r>
        <w:t>Antonio Carlos Ferreira;</w:t>
      </w:r>
    </w:p>
    <w:p w:rsidR="005B59BF" w:rsidRDefault="005B59BF" w:rsidP="00DB4671">
      <w:pPr>
        <w:pStyle w:val="PargrafodaLista"/>
        <w:numPr>
          <w:ilvl w:val="0"/>
          <w:numId w:val="4"/>
        </w:numPr>
      </w:pPr>
      <w:r>
        <w:lastRenderedPageBreak/>
        <w:t>Tiago José Dummel;</w:t>
      </w:r>
    </w:p>
    <w:p w:rsidR="00FF7984" w:rsidRDefault="00D55FFE" w:rsidP="00654175">
      <w:pPr>
        <w:pStyle w:val="PargrafodaLista"/>
        <w:numPr>
          <w:ilvl w:val="0"/>
          <w:numId w:val="4"/>
        </w:numPr>
      </w:pPr>
      <w:r>
        <w:t>Ingrid Liliani Worst.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221094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5B59BF" w:rsidRDefault="005B59BF" w:rsidP="00AD57C7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5B59BF">
        <w:rPr>
          <w:rFonts w:eastAsia="Arial" w:cstheme="minorHAnsi"/>
        </w:rPr>
        <w:t>Discussão e votação do Projeto de Lei nº 82/2025, de autoria do Poder Executivo Municipal que “Autoriza o Poder Executivo Municipal a abrir credito especial no valor de R$ 60.000,00 (sessenta mil reais) destinado a custear as despesas do Apoio Financeiro da portaria 605/2025 do Ministério da Educação e dá outras providências.”. As comissões apresentaram parecer favorável. Em discussão: Sem orador. Em votação: Aprovado por unanimi</w:t>
      </w:r>
      <w:r w:rsidRPr="005B59BF">
        <w:rPr>
          <w:rFonts w:eastAsia="Arial" w:cstheme="minorHAnsi"/>
        </w:rPr>
        <w:t>dade de votos;</w:t>
      </w:r>
    </w:p>
    <w:p w:rsidR="005B59BF" w:rsidRDefault="005B59BF" w:rsidP="005B59BF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5B59BF">
        <w:rPr>
          <w:rFonts w:eastAsia="Arial" w:cstheme="minorHAnsi"/>
        </w:rPr>
        <w:t>Discussão e votação do Projeto de Lei nº 83/2025, de autoria do Poder Executivo Municipal que “Autoriza o Poder Executivo Municipal a abrir um Credito Especial no valor de R$ 183.871,88 (cento e oitenta e três mil e oitocentos e setenta e um reais e oitenta e oito centavos), destinado a pagamento de aposentadorias com recursos de aportes para cobertura do déficit financeiro e dá outras providências.”. As comissões apresentaram parecer favorável. Em discussão: Sem orador. Em votação: Aprovad</w:t>
      </w:r>
      <w:r>
        <w:rPr>
          <w:rFonts w:eastAsia="Arial" w:cstheme="minorHAnsi"/>
        </w:rPr>
        <w:t>o por unanimidade de votos;</w:t>
      </w:r>
    </w:p>
    <w:p w:rsidR="005B59BF" w:rsidRDefault="005B59BF" w:rsidP="005B59BF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5B59BF">
        <w:rPr>
          <w:rFonts w:eastAsia="Arial" w:cstheme="minorHAnsi"/>
        </w:rPr>
        <w:t>Discussão e votação do Projeto de Lei nº 84/2025, de autoria do Poder Executivo Municipal que “ALTERA O NÚMERO DE CARGOS CONSTANTE NA LEI 3.068/2025, QUE AUTORIZA A CONTRATAÇÃO TEMPORÁRIA, EM CARÁTER EMERGENCIAL, DE OPERADOR DE MÁQUINAS E DÁ OUTRAS PROVIDÊNCIAS.”. As comissões apresentaram parecer favorável. Em discussão: Sem orador. Em votação: Apr</w:t>
      </w:r>
      <w:r>
        <w:rPr>
          <w:rFonts w:eastAsia="Arial" w:cstheme="minorHAnsi"/>
        </w:rPr>
        <w:t>ovado por unanimidade de votos;</w:t>
      </w:r>
    </w:p>
    <w:p w:rsidR="005B59BF" w:rsidRDefault="005B59BF" w:rsidP="005B59BF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5B59BF">
        <w:rPr>
          <w:rFonts w:eastAsia="Arial" w:cstheme="minorHAnsi"/>
        </w:rPr>
        <w:t>Discussão e votação do Projeto de Lei nº 85/2025, de autoria do Poder Executivo Municipal que “AUTORIZA A CONTRATAÇÃO TEMPORÁRIA, EM CARÁTER EMERGENCIAL DE PSICÓLOGO E DÁ OUTRAS PROVIDÊNCIAS.”. As comissões apresentaram parecer favorável. Em discussão: Sem orador. Em votação: Apr</w:t>
      </w:r>
      <w:r>
        <w:rPr>
          <w:rFonts w:eastAsia="Arial" w:cstheme="minorHAnsi"/>
        </w:rPr>
        <w:t>ovado por unanimidade de votos;</w:t>
      </w:r>
    </w:p>
    <w:p w:rsidR="005B59BF" w:rsidRDefault="005B59BF" w:rsidP="005B59BF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5B59BF">
        <w:rPr>
          <w:rFonts w:eastAsia="Arial" w:cstheme="minorHAnsi"/>
        </w:rPr>
        <w:t>Discussão e votação do Projeto de Lei nº 86/2025, de autoria do Poder Executivo Municipal que “AUTORIZA A CONTRATAÇÃO TEMPORÁRIA, EM CARÁTER EMERGENCIAL, DE PROFESSORES E SERVIDOR E DÁ OUTRAS PROVIDÊNCIAS.”. As comissões apresentaram parecer favorável. Em discussão: Sem orador. Em votação: Apro</w:t>
      </w:r>
      <w:r>
        <w:rPr>
          <w:rFonts w:eastAsia="Arial" w:cstheme="minorHAnsi"/>
        </w:rPr>
        <w:t>vado por unanimidade de votos;</w:t>
      </w:r>
    </w:p>
    <w:p w:rsidR="001D3574" w:rsidRDefault="005B59BF" w:rsidP="005B59BF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5B59BF">
        <w:rPr>
          <w:rFonts w:eastAsia="Arial" w:cstheme="minorHAnsi"/>
        </w:rPr>
        <w:t xml:space="preserve">Discussão e votação do Projeto de Lei nº 87/2025, de autoria do Poder Executivo Municipal que “AUTORIZA A CONTRATAÇÃO TEMPORÁRIA, EM CARÁTER </w:t>
      </w:r>
      <w:r w:rsidRPr="005B59BF">
        <w:rPr>
          <w:rFonts w:eastAsia="Arial" w:cstheme="minorHAnsi"/>
        </w:rPr>
        <w:lastRenderedPageBreak/>
        <w:t>EMERGENCIAL DE FARMACÊUTICO E DÁ OUTRAS PROVIDÊNCIAS.”. As comissões apresentaram parecer favorável. Em discussão: Sem orador. Em votação: Aprovado por unanimidade de votos.</w:t>
      </w:r>
    </w:p>
    <w:p w:rsidR="005B59BF" w:rsidRPr="005B59BF" w:rsidRDefault="005B59BF" w:rsidP="005B59BF">
      <w:pPr>
        <w:jc w:val="both"/>
        <w:rPr>
          <w:rFonts w:eastAsia="Arial" w:cstheme="minorHAnsi"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5B59BF" w:rsidRDefault="005B59BF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5B59BF" w:rsidRDefault="005B59BF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D55FFE" w:rsidRDefault="00D55F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5B59BF">
        <w:t>15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1D3574">
        <w:t>dez</w:t>
      </w:r>
      <w:r w:rsidR="00172200">
        <w:t>embro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52" w:rsidRDefault="004A0D52" w:rsidP="001D6216">
      <w:pPr>
        <w:spacing w:after="0" w:line="240" w:lineRule="auto"/>
      </w:pPr>
      <w:r>
        <w:separator/>
      </w:r>
    </w:p>
  </w:endnote>
  <w:endnote w:type="continuationSeparator" w:id="0">
    <w:p w:rsidR="004A0D52" w:rsidRDefault="004A0D5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52" w:rsidRDefault="004A0D52" w:rsidP="001D6216">
      <w:pPr>
        <w:spacing w:after="0" w:line="240" w:lineRule="auto"/>
      </w:pPr>
      <w:r>
        <w:separator/>
      </w:r>
    </w:p>
  </w:footnote>
  <w:footnote w:type="continuationSeparator" w:id="0">
    <w:p w:rsidR="004A0D52" w:rsidRDefault="004A0D5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BA54D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6C29"/>
    <w:rsid w:val="00097BF4"/>
    <w:rsid w:val="000B4305"/>
    <w:rsid w:val="000B5128"/>
    <w:rsid w:val="000F584B"/>
    <w:rsid w:val="0014203E"/>
    <w:rsid w:val="00172200"/>
    <w:rsid w:val="00187985"/>
    <w:rsid w:val="001970DC"/>
    <w:rsid w:val="001C50B5"/>
    <w:rsid w:val="001D3574"/>
    <w:rsid w:val="001D6216"/>
    <w:rsid w:val="002016BD"/>
    <w:rsid w:val="00221094"/>
    <w:rsid w:val="00266A71"/>
    <w:rsid w:val="00273194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2915"/>
    <w:rsid w:val="003C23A0"/>
    <w:rsid w:val="003D5778"/>
    <w:rsid w:val="003D6FF8"/>
    <w:rsid w:val="004171DF"/>
    <w:rsid w:val="00422150"/>
    <w:rsid w:val="00434350"/>
    <w:rsid w:val="0046418B"/>
    <w:rsid w:val="00466380"/>
    <w:rsid w:val="00496C62"/>
    <w:rsid w:val="004A0D52"/>
    <w:rsid w:val="004B4D38"/>
    <w:rsid w:val="004D1BA1"/>
    <w:rsid w:val="005014B4"/>
    <w:rsid w:val="00517242"/>
    <w:rsid w:val="00583481"/>
    <w:rsid w:val="005843CE"/>
    <w:rsid w:val="00591018"/>
    <w:rsid w:val="005A7562"/>
    <w:rsid w:val="005B13FB"/>
    <w:rsid w:val="005B2314"/>
    <w:rsid w:val="005B59BF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769C6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C217D"/>
    <w:rsid w:val="009F0FCD"/>
    <w:rsid w:val="009F6B09"/>
    <w:rsid w:val="009F72BC"/>
    <w:rsid w:val="00A045BC"/>
    <w:rsid w:val="00A20703"/>
    <w:rsid w:val="00A238DF"/>
    <w:rsid w:val="00A5074E"/>
    <w:rsid w:val="00A61787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52675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55FFE"/>
    <w:rsid w:val="00D6408F"/>
    <w:rsid w:val="00D6596F"/>
    <w:rsid w:val="00D74919"/>
    <w:rsid w:val="00D77345"/>
    <w:rsid w:val="00D83F50"/>
    <w:rsid w:val="00D85728"/>
    <w:rsid w:val="00DB6F2B"/>
    <w:rsid w:val="00DE6CC0"/>
    <w:rsid w:val="00E171EB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B52CA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699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55</cp:revision>
  <dcterms:created xsi:type="dcterms:W3CDTF">2021-10-05T17:40:00Z</dcterms:created>
  <dcterms:modified xsi:type="dcterms:W3CDTF">2025-12-10T18:52:00Z</dcterms:modified>
</cp:coreProperties>
</file>