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823DD3" w:rsidP="001D6216">
      <w:pPr>
        <w:jc w:val="center"/>
        <w:rPr>
          <w:b/>
        </w:rPr>
      </w:pPr>
      <w:r>
        <w:rPr>
          <w:b/>
        </w:rPr>
        <w:t>Pauta da 41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823DD3">
        <w:t>27</w:t>
      </w:r>
      <w:r w:rsidR="00216894">
        <w:t>/1</w:t>
      </w:r>
      <w:r w:rsidR="004D517F">
        <w:t>1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B4619">
        <w:t>2</w:t>
      </w:r>
      <w:r w:rsidR="00823DD3">
        <w:t>7</w:t>
      </w:r>
      <w:r w:rsidR="002646AE" w:rsidRPr="00616DB3">
        <w:t>/</w:t>
      </w:r>
      <w:r w:rsidR="004D517F">
        <w:t>11</w:t>
      </w:r>
      <w:r w:rsidR="00430825">
        <w:t>/2023 – 1</w:t>
      </w:r>
      <w:r w:rsidR="00823DD3">
        <w:t>9:20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B4619">
        <w:t>Quadragésim</w:t>
      </w:r>
      <w:r w:rsidR="004D517F">
        <w:t>a</w:t>
      </w:r>
      <w:r w:rsidR="00823DD3">
        <w:t xml:space="preserve"> Primeira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B4619" w:rsidRDefault="00823DD3" w:rsidP="00AC2546">
      <w:pPr>
        <w:pStyle w:val="PargrafodaLista"/>
        <w:numPr>
          <w:ilvl w:val="0"/>
          <w:numId w:val="2"/>
        </w:numPr>
      </w:pPr>
      <w:r>
        <w:t>Edital nº 003/2023 – Audiência Pública – Lei Orçamentária Anual - 2024</w:t>
      </w:r>
      <w:r w:rsidR="00AB4619">
        <w:t>;</w:t>
      </w:r>
    </w:p>
    <w:p w:rsidR="00823DD3" w:rsidRDefault="00823DD3" w:rsidP="00AC2546">
      <w:pPr>
        <w:pStyle w:val="PargrafodaLista"/>
        <w:numPr>
          <w:ilvl w:val="0"/>
          <w:numId w:val="2"/>
        </w:numPr>
      </w:pPr>
      <w:r>
        <w:t>Ofício nº 211/2023 do Prefeito Municipal;</w:t>
      </w:r>
    </w:p>
    <w:p w:rsidR="00541CD3" w:rsidRDefault="00823DD3" w:rsidP="00AC2546">
      <w:pPr>
        <w:pStyle w:val="PargrafodaLista"/>
        <w:numPr>
          <w:ilvl w:val="0"/>
          <w:numId w:val="2"/>
        </w:numPr>
      </w:pPr>
      <w:r>
        <w:t>Mensagem nº 074</w:t>
      </w:r>
      <w:r w:rsidR="00A95042">
        <w:t>/2023 do Poder Executivo Municipal</w:t>
      </w:r>
      <w:r w:rsidR="00541CD3">
        <w:t>;</w:t>
      </w:r>
    </w:p>
    <w:p w:rsidR="00A16064" w:rsidRDefault="00AB4619" w:rsidP="00A16064">
      <w:pPr>
        <w:pStyle w:val="PargrafodaLista"/>
        <w:numPr>
          <w:ilvl w:val="0"/>
          <w:numId w:val="2"/>
        </w:numPr>
      </w:pPr>
      <w:r>
        <w:t>Mensagem nº</w:t>
      </w:r>
      <w:r w:rsidR="00823DD3">
        <w:t xml:space="preserve"> 075</w:t>
      </w:r>
      <w:r w:rsidR="00A16064">
        <w:t>/2023 do Poder Executivo Municipal;</w:t>
      </w:r>
    </w:p>
    <w:p w:rsidR="00FB5E74" w:rsidRDefault="00FB5E74" w:rsidP="00A16064">
      <w:pPr>
        <w:pStyle w:val="PargrafodaLista"/>
        <w:numPr>
          <w:ilvl w:val="0"/>
          <w:numId w:val="2"/>
        </w:numPr>
      </w:pPr>
      <w:r>
        <w:t>Moção de Apoio à reposição inflacionária de 32% para a Brigada Militar e Corpo de Bombeiros Militar do RS;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FB5E74">
        <w:t>edido de Providências nº 97</w:t>
      </w:r>
      <w:r w:rsidR="00A95042">
        <w:t>/2023 do Vereador Leonir de Souza Vargas</w:t>
      </w:r>
      <w:r w:rsidR="00D92D55">
        <w:t>;</w:t>
      </w:r>
    </w:p>
    <w:p w:rsidR="00AB4619" w:rsidRDefault="00FB5E74" w:rsidP="00AB4619">
      <w:pPr>
        <w:pStyle w:val="PargrafodaLista"/>
        <w:numPr>
          <w:ilvl w:val="0"/>
          <w:numId w:val="2"/>
        </w:numPr>
      </w:pPr>
      <w:r>
        <w:t>Pedido de Providências nº 98/2023 do Vereador Leonir de Souza Vargas</w:t>
      </w:r>
      <w:r w:rsidR="00AB4619">
        <w:t>;</w:t>
      </w:r>
    </w:p>
    <w:p w:rsidR="00AB4619" w:rsidRDefault="00FB5E74" w:rsidP="00AB4619">
      <w:pPr>
        <w:pStyle w:val="PargrafodaLista"/>
        <w:numPr>
          <w:ilvl w:val="0"/>
          <w:numId w:val="2"/>
        </w:numPr>
      </w:pPr>
      <w:r>
        <w:t>Pedido de Providências nº 99</w:t>
      </w:r>
      <w:r w:rsidR="00AB4619">
        <w:t xml:space="preserve">/2023 do Vereador </w:t>
      </w:r>
      <w:r>
        <w:t>Leonir de Souza Vargas</w:t>
      </w:r>
      <w:r w:rsidR="00AB4619">
        <w:t>;</w:t>
      </w:r>
    </w:p>
    <w:p w:rsidR="00AB4619" w:rsidRDefault="00AB4619" w:rsidP="00AB4619">
      <w:pPr>
        <w:pStyle w:val="PargrafodaLista"/>
        <w:numPr>
          <w:ilvl w:val="0"/>
          <w:numId w:val="2"/>
        </w:numPr>
      </w:pPr>
      <w:r>
        <w:t xml:space="preserve">Pedido de </w:t>
      </w:r>
      <w:r w:rsidR="00FB5E74">
        <w:t>Providências nº 100</w:t>
      </w:r>
      <w:r>
        <w:t>/2023 do Vereador Tiago José Dummel;</w:t>
      </w:r>
    </w:p>
    <w:p w:rsidR="00AB4619" w:rsidRDefault="00FB5E74" w:rsidP="00AB4619">
      <w:pPr>
        <w:pStyle w:val="PargrafodaLista"/>
        <w:numPr>
          <w:ilvl w:val="0"/>
          <w:numId w:val="2"/>
        </w:numPr>
      </w:pPr>
      <w:r>
        <w:t>Pedido de Providências nº 101</w:t>
      </w:r>
      <w:r w:rsidR="00AB4619">
        <w:t>/2023 do Vereador A</w:t>
      </w:r>
      <w:r>
        <w:t>ntonio Carlos Ferreira</w:t>
      </w:r>
      <w:r w:rsidR="00AB4619">
        <w:t>;</w:t>
      </w:r>
    </w:p>
    <w:p w:rsidR="00AB4619" w:rsidRDefault="00FB5E74" w:rsidP="00AC2546">
      <w:pPr>
        <w:pStyle w:val="PargrafodaLista"/>
        <w:numPr>
          <w:ilvl w:val="0"/>
          <w:numId w:val="2"/>
        </w:numPr>
      </w:pPr>
      <w:r>
        <w:t>Convite evento “Cooperando na Praça” promovido pelo Sicredi.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FB5E74" w:rsidRDefault="00FB5E74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4D517F" w:rsidRDefault="00AF1168" w:rsidP="00A7132A">
      <w:pPr>
        <w:pStyle w:val="PargrafodaLista"/>
        <w:numPr>
          <w:ilvl w:val="0"/>
          <w:numId w:val="4"/>
        </w:numPr>
      </w:pPr>
      <w:r>
        <w:lastRenderedPageBreak/>
        <w:t>Tiago José Dummel;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FB5E74" w:rsidP="00E75D03">
      <w:pPr>
        <w:pStyle w:val="PargrafodaLista"/>
        <w:numPr>
          <w:ilvl w:val="0"/>
          <w:numId w:val="6"/>
        </w:numPr>
      </w:pPr>
      <w:r>
        <w:t>Sem orador</w:t>
      </w:r>
      <w:r w:rsidR="00A16064">
        <w:t>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FB5E74" w:rsidRDefault="00FB5E74" w:rsidP="00FB5E74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FB5E74">
        <w:rPr>
          <w:b/>
        </w:rPr>
        <w:t>Projeto de Lei nº 67/2023</w:t>
      </w:r>
      <w:r>
        <w:t xml:space="preserve">, de autoria do Poder Executivo Municipal que “Fica o Poder Executivo Municipal autorizado a conceder auxílio financeiro e firmar Termo de Fomento com a ASSOCIAÇÃO COMERCIAL, INDUSTRIAL, PRESTAÇÃO DE SERVIÇOS E AGROPECUÁRIA DO MUNICÍPIO DE ERNESTINA - ACIPAE e dá outras providências.”. As comissões </w:t>
      </w:r>
      <w:r>
        <w:t>apresentaram parecer favorável.</w:t>
      </w:r>
      <w:r w:rsidRPr="006D150B">
        <w:t xml:space="preserve"> </w:t>
      </w:r>
      <w:r>
        <w:t xml:space="preserve">Manifestação dos senhores Vereadores: Sem orador. Em votação: </w:t>
      </w:r>
      <w:r w:rsidRPr="00FB5E74">
        <w:rPr>
          <w:b/>
        </w:rPr>
        <w:t>Aprovado por unanimidade de votos.</w:t>
      </w:r>
    </w:p>
    <w:p w:rsidR="00FB5E74" w:rsidRPr="00FB5E74" w:rsidRDefault="00FB5E74" w:rsidP="00FB5E74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FB5E74">
        <w:rPr>
          <w:b/>
        </w:rPr>
        <w:t>Projeto de Lei nº 68/2023</w:t>
      </w:r>
      <w:r>
        <w:t xml:space="preserve">, de autoria do Poder Executivo Municipal que “AUTORIZA A CONTRATAÇÃO TEMPORÁRIA, EM CARÁTER EMERGENCIAL, DE OPERADOR DE MÁQUINAS E DÁ OUTRAS PROVIDÊNCIAS.”. As comissões apresentaram parecer favorável. Manifestação dos senhores Vereadores: O Vereador Antonio Carlos Ferreira, da bancada do PDT, disse que a aprovação do Projeto de Lei deve ser feita pela Câmara. Opinou que, grande parte dos pedidos de providências dos Vereadores requer a atuação de máquinas da municipalidade e estas são operadas pelo profissional que deve ser contratado. Em votação: </w:t>
      </w:r>
      <w:r w:rsidRPr="00FB5E74">
        <w:rPr>
          <w:b/>
        </w:rPr>
        <w:t>Aprovado por unanimidade de votos.</w:t>
      </w:r>
    </w:p>
    <w:p w:rsidR="00125CED" w:rsidRDefault="00FB5E74" w:rsidP="00FB5E74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FB5E74">
        <w:rPr>
          <w:b/>
        </w:rPr>
        <w:t>Projeto de Lei nº 70/2023</w:t>
      </w:r>
      <w:r>
        <w:t>, de autoria do Poder Executivo Municipal que “Autoriza o Poder Executivo Municipal a abrir um Crédito Especial no valor de R$ 54.000,00 (cinquenta e quatro mil reais), destinado a Estruturação da Rede de Serviços de Atenção Básica de Saúde e dá outras providências.”. As comissões apresentaram parecer favorável. Em discussão: Sem orador. Em votação: Aprovado por unanimidade de votos.</w:t>
      </w:r>
      <w:r w:rsidR="00A16064" w:rsidRPr="00A16064">
        <w:t xml:space="preserve"> </w:t>
      </w:r>
      <w:r w:rsidR="006D150B" w:rsidRPr="006D150B">
        <w:t xml:space="preserve">Em discussão: </w:t>
      </w:r>
      <w:r w:rsidR="006D150B">
        <w:t xml:space="preserve">Manifestação dos senhores Vereadores: </w:t>
      </w:r>
      <w:r w:rsidR="00A16064">
        <w:t>Sem orador</w:t>
      </w:r>
      <w:r w:rsidR="006D150B">
        <w:t>.</w:t>
      </w:r>
      <w:r w:rsidR="006D150B" w:rsidRPr="006D150B">
        <w:t xml:space="preserve"> Em votação: </w:t>
      </w:r>
      <w:r w:rsidR="006D150B" w:rsidRPr="006D150B">
        <w:rPr>
          <w:b/>
        </w:rPr>
        <w:t>Aprovado por unanimidade de votos.</w:t>
      </w:r>
    </w:p>
    <w:p w:rsidR="006D150B" w:rsidRPr="006D150B" w:rsidRDefault="006D150B" w:rsidP="006D150B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F1168" w:rsidRDefault="00AF1168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lastRenderedPageBreak/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FB5E74" w:rsidRDefault="00FB5E74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FB5E74">
        <w:t xml:space="preserve"> dia 04</w:t>
      </w:r>
      <w:r w:rsidR="00A238DF" w:rsidRPr="00A238DF">
        <w:t xml:space="preserve"> de </w:t>
      </w:r>
      <w:r w:rsidR="00FB5E74">
        <w:t>dez</w:t>
      </w:r>
      <w:bookmarkStart w:id="0" w:name="_GoBack"/>
      <w:bookmarkEnd w:id="0"/>
      <w:r w:rsidR="006D150B">
        <w:t>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EF" w:rsidRDefault="00857CEF" w:rsidP="001D6216">
      <w:pPr>
        <w:spacing w:after="0" w:line="240" w:lineRule="auto"/>
      </w:pPr>
      <w:r>
        <w:separator/>
      </w:r>
    </w:p>
  </w:endnote>
  <w:endnote w:type="continuationSeparator" w:id="0">
    <w:p w:rsidR="00857CEF" w:rsidRDefault="00857CE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EF" w:rsidRDefault="00857CEF" w:rsidP="001D6216">
      <w:pPr>
        <w:spacing w:after="0" w:line="240" w:lineRule="auto"/>
      </w:pPr>
      <w:r>
        <w:separator/>
      </w:r>
    </w:p>
  </w:footnote>
  <w:footnote w:type="continuationSeparator" w:id="0">
    <w:p w:rsidR="00857CEF" w:rsidRDefault="00857CE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6A49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3DD3"/>
    <w:rsid w:val="00826E07"/>
    <w:rsid w:val="00857CEF"/>
    <w:rsid w:val="00864CAA"/>
    <w:rsid w:val="008D2BC2"/>
    <w:rsid w:val="00902E07"/>
    <w:rsid w:val="00912AC8"/>
    <w:rsid w:val="009D1B02"/>
    <w:rsid w:val="009D43E8"/>
    <w:rsid w:val="009E6A38"/>
    <w:rsid w:val="009F4EF6"/>
    <w:rsid w:val="009F6B09"/>
    <w:rsid w:val="00A16064"/>
    <w:rsid w:val="00A238DF"/>
    <w:rsid w:val="00A64F6E"/>
    <w:rsid w:val="00A7132A"/>
    <w:rsid w:val="00A95042"/>
    <w:rsid w:val="00AB4619"/>
    <w:rsid w:val="00AC2546"/>
    <w:rsid w:val="00AC7492"/>
    <w:rsid w:val="00AD666B"/>
    <w:rsid w:val="00AF1168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CA6C8D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B5E74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36F22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3EFB-5538-486D-9735-FAC43460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45</cp:revision>
  <dcterms:created xsi:type="dcterms:W3CDTF">2021-10-05T17:40:00Z</dcterms:created>
  <dcterms:modified xsi:type="dcterms:W3CDTF">2023-11-28T19:27:00Z</dcterms:modified>
</cp:coreProperties>
</file>