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F641B0" w:rsidP="00582483">
      <w:pPr>
        <w:jc w:val="both"/>
      </w:pPr>
      <w:r>
        <w:t>Data: 1</w:t>
      </w:r>
      <w:r w:rsidR="007C338A">
        <w:t>0</w:t>
      </w:r>
      <w:r>
        <w:t>/11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0A369C" w:rsidRDefault="00F641B0" w:rsidP="00F641B0">
      <w:pPr>
        <w:pStyle w:val="PargrafodaLista"/>
        <w:numPr>
          <w:ilvl w:val="0"/>
          <w:numId w:val="26"/>
        </w:numPr>
        <w:jc w:val="both"/>
        <w:rPr>
          <w:bCs/>
        </w:rPr>
      </w:pPr>
      <w:r w:rsidRPr="00F641B0">
        <w:rPr>
          <w:bCs/>
        </w:rPr>
        <w:t>Projeto de Lei nº 77/2025, de autoria do Poder Executivo Municipal que “Autoriza o Poder Executivo Municipal a abrir um Crédito Especial, no valor de R$ (217.800,00 (duzentos e dezessete mil e oitocentos reais), destinado a Aquisição de Equipamentos e dá outras providências”.</w:t>
      </w:r>
    </w:p>
    <w:p w:rsidR="00F641B0" w:rsidRPr="00F641B0" w:rsidRDefault="00F641B0" w:rsidP="00F641B0">
      <w:pPr>
        <w:pStyle w:val="PargrafodaLista"/>
        <w:jc w:val="both"/>
        <w:rPr>
          <w:bCs/>
        </w:rPr>
      </w:pPr>
      <w:bookmarkStart w:id="0" w:name="_GoBack"/>
      <w:bookmarkEnd w:id="0"/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4A" w:rsidRDefault="00E73C4A" w:rsidP="001D6216">
      <w:pPr>
        <w:spacing w:after="0" w:line="240" w:lineRule="auto"/>
      </w:pPr>
      <w:r>
        <w:separator/>
      </w:r>
    </w:p>
  </w:endnote>
  <w:endnote w:type="continuationSeparator" w:id="0">
    <w:p w:rsidR="00E73C4A" w:rsidRDefault="00E73C4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4A" w:rsidRDefault="00E73C4A" w:rsidP="001D6216">
      <w:pPr>
        <w:spacing w:after="0" w:line="240" w:lineRule="auto"/>
      </w:pPr>
      <w:r>
        <w:separator/>
      </w:r>
    </w:p>
  </w:footnote>
  <w:footnote w:type="continuationSeparator" w:id="0">
    <w:p w:rsidR="00E73C4A" w:rsidRDefault="00E73C4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5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4"/>
  </w:num>
  <w:num w:numId="11">
    <w:abstractNumId w:val="4"/>
  </w:num>
  <w:num w:numId="12">
    <w:abstractNumId w:val="20"/>
  </w:num>
  <w:num w:numId="13">
    <w:abstractNumId w:val="23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2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3C4A"/>
    <w:rsid w:val="00E75620"/>
    <w:rsid w:val="00E94077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AFC44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52</cp:revision>
  <dcterms:created xsi:type="dcterms:W3CDTF">2021-10-07T17:46:00Z</dcterms:created>
  <dcterms:modified xsi:type="dcterms:W3CDTF">2025-11-12T12:15:00Z</dcterms:modified>
</cp:coreProperties>
</file>