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CE0AAD">
        <w:rPr>
          <w:b/>
        </w:rPr>
        <w:t xml:space="preserve"> 2025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596388" w:rsidP="00582483">
      <w:pPr>
        <w:jc w:val="both"/>
      </w:pPr>
      <w:r>
        <w:t>Data: 16</w:t>
      </w:r>
      <w:r w:rsidR="006F772A">
        <w:t>/0</w:t>
      </w:r>
      <w:r w:rsidR="00D73CEC">
        <w:t>6</w:t>
      </w:r>
      <w:r w:rsidR="006F772A">
        <w:t>/202</w:t>
      </w:r>
      <w:r w:rsidR="00CE0AAD">
        <w:t>5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EC1EB5">
        <w:t xml:space="preserve">Antonio Carlos Ferreira, </w:t>
      </w:r>
      <w:r w:rsidR="00D73CEC">
        <w:t>Ingrid Liliani Worst</w:t>
      </w:r>
      <w:r w:rsidR="00EC1EB5">
        <w:t xml:space="preserve"> e Vera Glades Vollmer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>Comissão de Orçamento, Finanças e Tributação:</w:t>
      </w:r>
      <w:r w:rsidR="00CE0AAD">
        <w:t xml:space="preserve"> Tiago José Dummel,</w:t>
      </w:r>
      <w:r>
        <w:t xml:space="preserve"> </w:t>
      </w:r>
      <w:r w:rsidR="006F772A">
        <w:t>Ari Antonio Mello</w:t>
      </w:r>
      <w:r w:rsidR="00950DF2">
        <w:t xml:space="preserve"> e</w:t>
      </w:r>
      <w:r w:rsidR="00CE0AAD">
        <w:t xml:space="preserve"> Elian Bettin Garcia</w:t>
      </w:r>
      <w:r w:rsidR="00950DF2">
        <w:t>.</w:t>
      </w:r>
    </w:p>
    <w:p w:rsidR="006F772A" w:rsidRDefault="008141B4" w:rsidP="006F772A">
      <w:pPr>
        <w:jc w:val="both"/>
      </w:pPr>
      <w:r>
        <w:t xml:space="preserve">Matéria: </w:t>
      </w:r>
    </w:p>
    <w:p w:rsidR="00596388" w:rsidRDefault="00596388" w:rsidP="00425A40">
      <w:pPr>
        <w:pStyle w:val="PargrafodaLista"/>
        <w:numPr>
          <w:ilvl w:val="0"/>
          <w:numId w:val="22"/>
        </w:numPr>
        <w:jc w:val="both"/>
        <w:rPr>
          <w:bCs/>
        </w:rPr>
      </w:pPr>
      <w:r w:rsidRPr="00596388">
        <w:rPr>
          <w:bCs/>
        </w:rPr>
        <w:t xml:space="preserve">Projeto de Lei nº 38/2025, de autoria do Poder Executivo Municipal que “Dispõe sobre o Plano Plurianual para o quadriênio 2026/2029 e dá outras </w:t>
      </w:r>
      <w:proofErr w:type="gramStart"/>
      <w:r w:rsidRPr="00596388">
        <w:rPr>
          <w:bCs/>
        </w:rPr>
        <w:t>providências.”</w:t>
      </w:r>
      <w:proofErr w:type="gramEnd"/>
      <w:r w:rsidRPr="00596388">
        <w:rPr>
          <w:bCs/>
        </w:rPr>
        <w:t xml:space="preserve"> </w:t>
      </w:r>
    </w:p>
    <w:p w:rsidR="00425A40" w:rsidRDefault="00596388" w:rsidP="00425A40">
      <w:pPr>
        <w:pStyle w:val="PargrafodaLista"/>
        <w:numPr>
          <w:ilvl w:val="0"/>
          <w:numId w:val="22"/>
        </w:numPr>
        <w:jc w:val="both"/>
        <w:rPr>
          <w:bCs/>
        </w:rPr>
      </w:pPr>
      <w:r w:rsidRPr="00596388">
        <w:rPr>
          <w:bCs/>
        </w:rPr>
        <w:t>Projeto de Lei nº 42/2025, de autoria do Poder Executivo Municipal que “Dispõe sobre os procedimentos para a participação, a proteção e a defesa dos direitos do usuário de serviços públicos do Poder Executivo, inclusive da Administração Pública Indireta, de que trata a Lei nº 13.460, de 26 de junho de 2017; e institui a Ouvidoria- Geral do Poder Executivo. ”</w:t>
      </w:r>
    </w:p>
    <w:p w:rsidR="00596388" w:rsidRPr="00596388" w:rsidRDefault="00596388" w:rsidP="00596388">
      <w:pPr>
        <w:jc w:val="both"/>
        <w:rPr>
          <w:bCs/>
        </w:rPr>
      </w:pPr>
      <w:bookmarkStart w:id="0" w:name="_GoBack"/>
      <w:bookmarkEnd w:id="0"/>
    </w:p>
    <w:p w:rsidR="00582483" w:rsidRDefault="00582483" w:rsidP="00630474">
      <w:pPr>
        <w:pStyle w:val="PargrafodaLista"/>
        <w:ind w:left="0"/>
        <w:jc w:val="both"/>
      </w:pPr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</w:t>
      </w:r>
      <w:r w:rsidR="00D73CEC">
        <w:t>a Ingrid Liliani Worst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582483" w:rsidRPr="00582483" w:rsidRDefault="00016CF1" w:rsidP="00582483">
      <w:pPr>
        <w:jc w:val="center"/>
      </w:pPr>
      <w:r>
        <w:t>Tiago José Dummel</w:t>
      </w:r>
    </w:p>
    <w:p w:rsidR="00582483" w:rsidRPr="00582483" w:rsidRDefault="00D55102" w:rsidP="00582483">
      <w:pPr>
        <w:jc w:val="center"/>
      </w:pPr>
      <w:r>
        <w:t>Relator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22C" w:rsidRDefault="0016122C" w:rsidP="001D6216">
      <w:pPr>
        <w:spacing w:after="0" w:line="240" w:lineRule="auto"/>
      </w:pPr>
      <w:r>
        <w:separator/>
      </w:r>
    </w:p>
  </w:endnote>
  <w:endnote w:type="continuationSeparator" w:id="0">
    <w:p w:rsidR="0016122C" w:rsidRDefault="0016122C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22C" w:rsidRDefault="0016122C" w:rsidP="001D6216">
      <w:pPr>
        <w:spacing w:after="0" w:line="240" w:lineRule="auto"/>
      </w:pPr>
      <w:r>
        <w:separator/>
      </w:r>
    </w:p>
  </w:footnote>
  <w:footnote w:type="continuationSeparator" w:id="0">
    <w:p w:rsidR="0016122C" w:rsidRDefault="0016122C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05F"/>
    <w:multiLevelType w:val="hybridMultilevel"/>
    <w:tmpl w:val="2E56E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87872"/>
    <w:multiLevelType w:val="hybridMultilevel"/>
    <w:tmpl w:val="F738C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A4E47"/>
    <w:multiLevelType w:val="hybridMultilevel"/>
    <w:tmpl w:val="8D2C7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5453C"/>
    <w:multiLevelType w:val="hybridMultilevel"/>
    <w:tmpl w:val="FAF2B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1"/>
  </w:num>
  <w:num w:numId="5">
    <w:abstractNumId w:val="21"/>
  </w:num>
  <w:num w:numId="6">
    <w:abstractNumId w:val="4"/>
  </w:num>
  <w:num w:numId="7">
    <w:abstractNumId w:val="8"/>
  </w:num>
  <w:num w:numId="8">
    <w:abstractNumId w:val="12"/>
  </w:num>
  <w:num w:numId="9">
    <w:abstractNumId w:val="14"/>
  </w:num>
  <w:num w:numId="10">
    <w:abstractNumId w:val="20"/>
  </w:num>
  <w:num w:numId="11">
    <w:abstractNumId w:val="3"/>
  </w:num>
  <w:num w:numId="12">
    <w:abstractNumId w:val="16"/>
  </w:num>
  <w:num w:numId="13">
    <w:abstractNumId w:val="19"/>
  </w:num>
  <w:num w:numId="14">
    <w:abstractNumId w:val="10"/>
  </w:num>
  <w:num w:numId="15">
    <w:abstractNumId w:val="15"/>
  </w:num>
  <w:num w:numId="16">
    <w:abstractNumId w:val="1"/>
  </w:num>
  <w:num w:numId="17">
    <w:abstractNumId w:val="2"/>
  </w:num>
  <w:num w:numId="18">
    <w:abstractNumId w:val="18"/>
  </w:num>
  <w:num w:numId="19">
    <w:abstractNumId w:val="9"/>
  </w:num>
  <w:num w:numId="20">
    <w:abstractNumId w:val="0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CF1"/>
    <w:rsid w:val="00030461"/>
    <w:rsid w:val="00084488"/>
    <w:rsid w:val="00097BF4"/>
    <w:rsid w:val="000F170C"/>
    <w:rsid w:val="000F7F46"/>
    <w:rsid w:val="001064C3"/>
    <w:rsid w:val="0016122C"/>
    <w:rsid w:val="00170E4C"/>
    <w:rsid w:val="001843C5"/>
    <w:rsid w:val="001D6216"/>
    <w:rsid w:val="001F40D4"/>
    <w:rsid w:val="00204F9B"/>
    <w:rsid w:val="00274653"/>
    <w:rsid w:val="00351184"/>
    <w:rsid w:val="0036018D"/>
    <w:rsid w:val="00360F20"/>
    <w:rsid w:val="003978E4"/>
    <w:rsid w:val="003B10A3"/>
    <w:rsid w:val="003E5B77"/>
    <w:rsid w:val="004171DF"/>
    <w:rsid w:val="00425A40"/>
    <w:rsid w:val="004354D6"/>
    <w:rsid w:val="00517242"/>
    <w:rsid w:val="00526936"/>
    <w:rsid w:val="00582483"/>
    <w:rsid w:val="00596388"/>
    <w:rsid w:val="005A54FC"/>
    <w:rsid w:val="005E2C09"/>
    <w:rsid w:val="00630474"/>
    <w:rsid w:val="0065548B"/>
    <w:rsid w:val="00676AFB"/>
    <w:rsid w:val="006D04B3"/>
    <w:rsid w:val="006E4169"/>
    <w:rsid w:val="006F772A"/>
    <w:rsid w:val="007401E7"/>
    <w:rsid w:val="00745037"/>
    <w:rsid w:val="007825ED"/>
    <w:rsid w:val="007857B6"/>
    <w:rsid w:val="00793DCF"/>
    <w:rsid w:val="007A2286"/>
    <w:rsid w:val="007A27A1"/>
    <w:rsid w:val="007C1E38"/>
    <w:rsid w:val="007E04A2"/>
    <w:rsid w:val="0081414A"/>
    <w:rsid w:val="008141B4"/>
    <w:rsid w:val="00855346"/>
    <w:rsid w:val="008C41CE"/>
    <w:rsid w:val="008F3A74"/>
    <w:rsid w:val="009058DF"/>
    <w:rsid w:val="00935B7B"/>
    <w:rsid w:val="00950DF2"/>
    <w:rsid w:val="00953A25"/>
    <w:rsid w:val="009708AE"/>
    <w:rsid w:val="009D2299"/>
    <w:rsid w:val="009E4F96"/>
    <w:rsid w:val="009F6B09"/>
    <w:rsid w:val="00A238DF"/>
    <w:rsid w:val="00A6130F"/>
    <w:rsid w:val="00A82720"/>
    <w:rsid w:val="00AF7EDB"/>
    <w:rsid w:val="00BA2A1B"/>
    <w:rsid w:val="00BA6456"/>
    <w:rsid w:val="00BB4F99"/>
    <w:rsid w:val="00BC162F"/>
    <w:rsid w:val="00C30B1E"/>
    <w:rsid w:val="00C42773"/>
    <w:rsid w:val="00C6789C"/>
    <w:rsid w:val="00C86C07"/>
    <w:rsid w:val="00C87E4F"/>
    <w:rsid w:val="00CE0AAD"/>
    <w:rsid w:val="00D55102"/>
    <w:rsid w:val="00D55A47"/>
    <w:rsid w:val="00D60CB8"/>
    <w:rsid w:val="00D73CEC"/>
    <w:rsid w:val="00D9711E"/>
    <w:rsid w:val="00DE4DEC"/>
    <w:rsid w:val="00E01C82"/>
    <w:rsid w:val="00E75620"/>
    <w:rsid w:val="00E94077"/>
    <w:rsid w:val="00EC1EB5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CF763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36</cp:revision>
  <dcterms:created xsi:type="dcterms:W3CDTF">2021-10-07T17:46:00Z</dcterms:created>
  <dcterms:modified xsi:type="dcterms:W3CDTF">2025-06-17T18:40:00Z</dcterms:modified>
</cp:coreProperties>
</file>