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F8799B" w:rsidP="00582483">
      <w:pPr>
        <w:jc w:val="both"/>
      </w:pPr>
      <w:r>
        <w:t>Data: 30</w:t>
      </w:r>
      <w:r w:rsidR="00FD14F8">
        <w:t>/05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D61A88" w:rsidRPr="00F8799B" w:rsidRDefault="008141B4" w:rsidP="00D61A88">
      <w:pPr>
        <w:jc w:val="both"/>
      </w:pPr>
      <w:r>
        <w:t>Matéria</w:t>
      </w:r>
      <w:r w:rsidRPr="00F8799B">
        <w:t xml:space="preserve">: </w:t>
      </w:r>
    </w:p>
    <w:p w:rsidR="00D61A88" w:rsidRPr="00F8799B" w:rsidRDefault="00F8799B" w:rsidP="00FD14F8">
      <w:pPr>
        <w:pStyle w:val="PargrafodaLista"/>
        <w:numPr>
          <w:ilvl w:val="0"/>
          <w:numId w:val="21"/>
        </w:numPr>
        <w:jc w:val="both"/>
      </w:pPr>
      <w:r w:rsidRPr="00F8799B">
        <w:t xml:space="preserve">Projeto de Lei nº 40/2022 de autoria do Poder Executivo Municipal que “Dispõe sobre medidas de combate, controle e prevenção à proliferação do Mosquito Aedes Aegypti e Aedes Albopictus, transmissores da Dengue, Zika vírus, Febre Chikungunya e da Febre Amarela e dá outras </w:t>
      </w:r>
      <w:proofErr w:type="gramStart"/>
      <w:r w:rsidRPr="00F8799B">
        <w:t>providências.</w:t>
      </w:r>
      <w:proofErr w:type="gramEnd"/>
      <w:r w:rsidRPr="00F8799B">
        <w:t>’’</w:t>
      </w:r>
      <w:r w:rsidR="00D61A88" w:rsidRPr="00F8799B">
        <w:t>;</w:t>
      </w:r>
    </w:p>
    <w:p w:rsidR="00D61A88" w:rsidRDefault="00D61A88" w:rsidP="00D61A88">
      <w:pPr>
        <w:pStyle w:val="PargrafodaLista"/>
        <w:jc w:val="both"/>
      </w:pPr>
    </w:p>
    <w:p w:rsidR="00D61A88" w:rsidRDefault="00F8799B" w:rsidP="00F8799B">
      <w:pPr>
        <w:pStyle w:val="PargrafodaLista"/>
        <w:numPr>
          <w:ilvl w:val="0"/>
          <w:numId w:val="21"/>
        </w:numPr>
        <w:jc w:val="both"/>
      </w:pPr>
      <w:r w:rsidRPr="00F8799B">
        <w:t>Projeto de Lei nº 41/2022 de autoria do Poder Executivo Municipal que “Autoriza o Poder Executivo Municipal a abrir crédito especial no valor de R$ 900.000,00 (Novecentos mil reais), destinado a custear as ações da Operação de Crédito autorizada pela Lei nº 2.789/2022, e dá outras providências”</w:t>
      </w:r>
      <w:r w:rsidR="00D61A88">
        <w:t>;</w:t>
      </w:r>
    </w:p>
    <w:p w:rsidR="00D61A88" w:rsidRDefault="00D61A88" w:rsidP="00D61A88">
      <w:pPr>
        <w:pStyle w:val="PargrafodaLista"/>
        <w:jc w:val="both"/>
      </w:pPr>
    </w:p>
    <w:p w:rsidR="00F8799B" w:rsidRPr="00F8799B" w:rsidRDefault="00F8799B" w:rsidP="00F8799B">
      <w:pPr>
        <w:pStyle w:val="PargrafodaLista"/>
        <w:numPr>
          <w:ilvl w:val="0"/>
          <w:numId w:val="21"/>
        </w:numPr>
        <w:jc w:val="both"/>
      </w:pPr>
      <w:r w:rsidRPr="00F8799B">
        <w:rPr>
          <w:bCs/>
        </w:rPr>
        <w:t>Projeto de Lei nº 42/2022 de autoria do Poder Executivo Municipal que “Autoriza o Poder Executivo Municipal a abrir no Orçamento Programa de 2022, um Crédito Especial no valor de R$ 1.000.000,00 (um milhão de reais), destinado à execução das ações previstas no CONVÊNIO FPE nº 3951/2021, e dá outras providências”</w:t>
      </w:r>
      <w:r>
        <w:rPr>
          <w:bCs/>
        </w:rPr>
        <w:t>;</w:t>
      </w:r>
    </w:p>
    <w:p w:rsidR="00F8799B" w:rsidRPr="00F8799B" w:rsidRDefault="00F8799B" w:rsidP="00F8799B">
      <w:pPr>
        <w:pStyle w:val="PargrafodaLista"/>
        <w:jc w:val="both"/>
      </w:pPr>
      <w:bookmarkStart w:id="0" w:name="_GoBack"/>
      <w:bookmarkEnd w:id="0"/>
    </w:p>
    <w:p w:rsidR="00D61A88" w:rsidRPr="00D61A88" w:rsidRDefault="00F8799B" w:rsidP="00F8799B">
      <w:pPr>
        <w:pStyle w:val="PargrafodaLista"/>
        <w:numPr>
          <w:ilvl w:val="0"/>
          <w:numId w:val="21"/>
        </w:numPr>
        <w:jc w:val="both"/>
      </w:pPr>
      <w:r w:rsidRPr="00F8799B">
        <w:rPr>
          <w:bCs/>
        </w:rPr>
        <w:t>Projeto de Lei nº 43/2022 de autoria do Poder Executivo Municipal que “Autoriza o Poder Executivo Municipal a abrir crédito especial no valor de R$ 45.000,00 (quarenta e cinco mil reais), para execução dos programas da Secretaria da Saúde através da Assistência Social, e dá outras providências.”.</w:t>
      </w:r>
      <w:r w:rsidR="00D61A88" w:rsidRPr="00D61A88">
        <w:rPr>
          <w:bCs/>
        </w:rPr>
        <w:t xml:space="preserve"> </w:t>
      </w:r>
    </w:p>
    <w:p w:rsidR="00D61A88" w:rsidRDefault="00D61A88" w:rsidP="005030C7">
      <w:pPr>
        <w:pStyle w:val="PargrafodaLista"/>
        <w:jc w:val="both"/>
        <w:rPr>
          <w:bCs/>
          <w:sz w:val="32"/>
          <w:szCs w:val="32"/>
        </w:rPr>
      </w:pPr>
    </w:p>
    <w:p w:rsidR="00582483" w:rsidRDefault="00582483" w:rsidP="005030C7">
      <w:pPr>
        <w:pStyle w:val="PargrafodaLista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lastRenderedPageBreak/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2C" w:rsidRDefault="003F152C" w:rsidP="001D6216">
      <w:pPr>
        <w:spacing w:after="0" w:line="240" w:lineRule="auto"/>
      </w:pPr>
      <w:r>
        <w:separator/>
      </w:r>
    </w:p>
  </w:endnote>
  <w:endnote w:type="continuationSeparator" w:id="0">
    <w:p w:rsidR="003F152C" w:rsidRDefault="003F152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2C" w:rsidRDefault="003F152C" w:rsidP="001D6216">
      <w:pPr>
        <w:spacing w:after="0" w:line="240" w:lineRule="auto"/>
      </w:pPr>
      <w:r>
        <w:separator/>
      </w:r>
    </w:p>
  </w:footnote>
  <w:footnote w:type="continuationSeparator" w:id="0">
    <w:p w:rsidR="003F152C" w:rsidRDefault="003F152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20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9"/>
  </w:num>
  <w:num w:numId="11">
    <w:abstractNumId w:val="3"/>
  </w:num>
  <w:num w:numId="12">
    <w:abstractNumId w:val="15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3F152C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47260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61A88"/>
    <w:rsid w:val="00D9711E"/>
    <w:rsid w:val="00DE4DEC"/>
    <w:rsid w:val="00E01C82"/>
    <w:rsid w:val="00E75620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28</cp:revision>
  <dcterms:created xsi:type="dcterms:W3CDTF">2021-10-07T17:46:00Z</dcterms:created>
  <dcterms:modified xsi:type="dcterms:W3CDTF">2022-06-01T11:49:00Z</dcterms:modified>
</cp:coreProperties>
</file>