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E35" w:rsidRDefault="00821E35" w:rsidP="00CA5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AUTÓGRAFOS</w:t>
      </w:r>
    </w:p>
    <w:p w:rsidR="00CA5BFC" w:rsidRPr="00CA5BFC" w:rsidRDefault="00A14DA5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ORIUNDO DA MENSAGEM Nº 78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A5BFC" w:rsidRPr="00CA5BFC" w:rsidRDefault="003766F4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 DE LEI</w:t>
      </w:r>
      <w:r w:rsidR="001B4DE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</w:t>
      </w:r>
      <w:r w:rsidR="00A14DA5">
        <w:rPr>
          <w:rFonts w:ascii="Times New Roman" w:eastAsia="Times New Roman" w:hAnsi="Times New Roman" w:cs="Times New Roman"/>
          <w:sz w:val="24"/>
          <w:szCs w:val="24"/>
          <w:lang w:eastAsia="pt-BR"/>
        </w:rPr>
        <w:t>PLEMENTAR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0</w:t>
      </w:r>
      <w:r w:rsidR="00A14DA5">
        <w:rPr>
          <w:rFonts w:ascii="Times New Roman" w:eastAsia="Times New Roman" w:hAnsi="Times New Roman" w:cs="Times New Roman"/>
          <w:sz w:val="24"/>
          <w:szCs w:val="24"/>
          <w:lang w:eastAsia="pt-BR"/>
        </w:rPr>
        <w:t>03/2026, DE 04</w:t>
      </w:r>
      <w:r w:rsidR="006A223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6A6BF8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1F51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B1FE5" w:rsidRDefault="00A14DA5" w:rsidP="001F510F">
      <w:pPr>
        <w:keepNext/>
        <w:spacing w:after="0" w:line="240" w:lineRule="auto"/>
        <w:ind w:left="311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128750692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ALTERA A TABELA DO § 7º E A TABELA DO </w:t>
      </w:r>
      <w:r w:rsidR="00CB1FE5">
        <w:rPr>
          <w:rFonts w:ascii="Times New Roman" w:eastAsia="Times New Roman" w:hAnsi="Times New Roman" w:cs="Times New Roman"/>
          <w:sz w:val="24"/>
          <w:szCs w:val="24"/>
          <w:lang w:eastAsia="pt-BR"/>
        </w:rPr>
        <w:t>§ 8º, AMBOS DO ART. 18, DA LEI COMPLEMENTAR MUNICIPAL Nº 032/2022, QUE REESTRUTURA O REGIME DE PREVIDÊNCIA SOCIAL DOS SERVIDORES TITULARES DE CARGO EFETIVO NO MUNICÍPIO DE ERNESTINA – RPPS, ESTABELECE NORMAS DO REGIME PRÓPRIO DE PREVIDÊNCIA E DÁ OUTRAS PROVIDÊNCIAS.</w:t>
      </w:r>
    </w:p>
    <w:p w:rsidR="00CA5BFC" w:rsidRPr="00CA5BFC" w:rsidRDefault="00CA5BFC" w:rsidP="001F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bookmarkEnd w:id="0"/>
    <w:p w:rsidR="00CB1FE5" w:rsidRDefault="00214B9C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="00CB1FE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="005C162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Fica</w:t>
      </w:r>
      <w:r w:rsidR="00267EC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B1F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alterada a tabela do §7º do art. 18, na Lei Complementar nº. 032/2022, de 06 de dezembro de 2022, com a seguinte redação:</w:t>
      </w:r>
    </w:p>
    <w:p w:rsidR="00CB1FE5" w:rsidRPr="00CB1FE5" w:rsidRDefault="003F7015" w:rsidP="00701D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ab/>
      </w:r>
      <w:r w:rsidR="00CB1FE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t-BR"/>
        </w:rPr>
        <w:t>Tabela 34</w:t>
      </w:r>
    </w:p>
    <w:tbl>
      <w:tblPr>
        <w:tblStyle w:val="Tabelacomgrade"/>
        <w:tblW w:w="0" w:type="auto"/>
        <w:tblInd w:w="1129" w:type="dxa"/>
        <w:tblLook w:val="04A0" w:firstRow="1" w:lastRow="0" w:firstColumn="1" w:lastColumn="0" w:noHBand="0" w:noVBand="1"/>
      </w:tblPr>
      <w:tblGrid>
        <w:gridCol w:w="2175"/>
        <w:gridCol w:w="3304"/>
        <w:gridCol w:w="1609"/>
      </w:tblGrid>
      <w:tr w:rsidR="00CB1FE5" w:rsidTr="00CB1FE5">
        <w:tc>
          <w:tcPr>
            <w:tcW w:w="2175" w:type="dxa"/>
          </w:tcPr>
          <w:p w:rsidR="00CB1FE5" w:rsidRPr="00CB1FE5" w:rsidRDefault="00CB1FE5" w:rsidP="00CB1F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CB1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Ano</w:t>
            </w:r>
          </w:p>
        </w:tc>
        <w:tc>
          <w:tcPr>
            <w:tcW w:w="3304" w:type="dxa"/>
          </w:tcPr>
          <w:p w:rsidR="00CB1FE5" w:rsidRPr="00CB1FE5" w:rsidRDefault="00CB1FE5" w:rsidP="00CB1F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CB1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Aportes mensais</w:t>
            </w:r>
          </w:p>
        </w:tc>
        <w:tc>
          <w:tcPr>
            <w:tcW w:w="1609" w:type="dxa"/>
          </w:tcPr>
          <w:p w:rsidR="00CB1FE5" w:rsidRPr="00CB1FE5" w:rsidRDefault="00CB1FE5" w:rsidP="00CB1F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CB1F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Alíquota sobre a folha de ativos</w:t>
            </w:r>
          </w:p>
        </w:tc>
      </w:tr>
      <w:tr w:rsidR="00CB1FE5" w:rsidTr="00CB1FE5">
        <w:tc>
          <w:tcPr>
            <w:tcW w:w="2175" w:type="dxa"/>
          </w:tcPr>
          <w:p w:rsidR="00CB1FE5" w:rsidRDefault="00CB1FE5" w:rsidP="00CB1F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01/2026 a 12/2026</w:t>
            </w:r>
          </w:p>
        </w:tc>
        <w:tc>
          <w:tcPr>
            <w:tcW w:w="3304" w:type="dxa"/>
          </w:tcPr>
          <w:p w:rsidR="00CB1FE5" w:rsidRPr="00B24AE7" w:rsidRDefault="00B24AE7" w:rsidP="00CB1F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R$ 143.213,45</w:t>
            </w:r>
          </w:p>
        </w:tc>
        <w:tc>
          <w:tcPr>
            <w:tcW w:w="1609" w:type="dxa"/>
          </w:tcPr>
          <w:p w:rsidR="00CB1FE5" w:rsidRPr="00B24AE7" w:rsidRDefault="00B24AE7" w:rsidP="00CB1F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CB1FE5" w:rsidTr="00CB1FE5">
        <w:tc>
          <w:tcPr>
            <w:tcW w:w="2175" w:type="dxa"/>
          </w:tcPr>
          <w:p w:rsidR="00CB1FE5" w:rsidRDefault="00CB1FE5" w:rsidP="00CB1F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01/2027 a 12/2027</w:t>
            </w:r>
          </w:p>
        </w:tc>
        <w:tc>
          <w:tcPr>
            <w:tcW w:w="3304" w:type="dxa"/>
          </w:tcPr>
          <w:p w:rsidR="00CB1FE5" w:rsidRPr="00B24AE7" w:rsidRDefault="00B24AE7" w:rsidP="00CB1F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R$ 157.955,25</w:t>
            </w:r>
          </w:p>
        </w:tc>
        <w:tc>
          <w:tcPr>
            <w:tcW w:w="1609" w:type="dxa"/>
          </w:tcPr>
          <w:p w:rsidR="00CB1FE5" w:rsidRPr="00B24AE7" w:rsidRDefault="00B24AE7" w:rsidP="00CB1FE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01/2028 a 12/2028</w:t>
            </w:r>
          </w:p>
        </w:tc>
        <w:tc>
          <w:tcPr>
            <w:tcW w:w="3304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R$ 184.123,73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01/2029 a 12/2029</w:t>
            </w:r>
          </w:p>
        </w:tc>
        <w:tc>
          <w:tcPr>
            <w:tcW w:w="3304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R$ 187.930,44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01/2030 a 12/2030</w:t>
            </w:r>
          </w:p>
        </w:tc>
        <w:tc>
          <w:tcPr>
            <w:tcW w:w="3304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R$ 191.813,76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01/2031 a 12/2031</w:t>
            </w:r>
          </w:p>
        </w:tc>
        <w:tc>
          <w:tcPr>
            <w:tcW w:w="3304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R$195.777,32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01/2032 a 12/2032</w:t>
            </w:r>
          </w:p>
        </w:tc>
        <w:tc>
          <w:tcPr>
            <w:tcW w:w="3304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R$ 199.822,79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01/2033 a 12/2033</w:t>
            </w:r>
          </w:p>
        </w:tc>
        <w:tc>
          <w:tcPr>
            <w:tcW w:w="3304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R$ 203.951,85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01/2034 a 12/2034</w:t>
            </w:r>
          </w:p>
        </w:tc>
        <w:tc>
          <w:tcPr>
            <w:tcW w:w="3304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R$ 208.166,24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01/2035 a 12/2035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R$ 212.467,70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01/2036 a 12/2036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R$ 216.937,17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01/2037 a 12/2037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R$ 221.419,88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01/2038 a 12/2038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R$ 225.995,21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01/2039 a 12/2039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R$ 230.665,09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01/2040 a 12/2040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R$ 235.431,46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lastRenderedPageBreak/>
              <w:t>01/2041 a 12/2041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R$ 240.296,33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01/2042 a 12/2042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R$ 245.261,72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01/2043 a 12/2043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R$ 250.329,72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01/2044 a 12/2044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R$ 255.502,43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01/2045 a 12/2045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R$ 260.782,04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01/2046 a 12/2046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R$ 266.170,74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01/2047 a 12/2047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R$ 271.670,79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01/2048 a 12/2048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R$ 277.284,49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01/2049 a 12/2049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R$ 283.014,19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01/2050 a 12/2050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R$ 288.862,28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01/2051 a 12/2051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R$ 294.831,22</w:t>
            </w:r>
            <w:r w:rsidR="00B24AE7" w:rsidRPr="00B24A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01/2052 a 12/2052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R$ 300.923,50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  <w:tr w:rsidR="00B24AE7" w:rsidTr="00CB1FE5">
        <w:tc>
          <w:tcPr>
            <w:tcW w:w="2175" w:type="dxa"/>
          </w:tcPr>
          <w:p w:rsid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01/2053 a 12/2053</w:t>
            </w:r>
          </w:p>
        </w:tc>
        <w:tc>
          <w:tcPr>
            <w:tcW w:w="3304" w:type="dxa"/>
          </w:tcPr>
          <w:p w:rsidR="00B24AE7" w:rsidRPr="00B24AE7" w:rsidRDefault="00A33AC6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R$ 307.149,65</w:t>
            </w:r>
          </w:p>
        </w:tc>
        <w:tc>
          <w:tcPr>
            <w:tcW w:w="1609" w:type="dxa"/>
          </w:tcPr>
          <w:p w:rsidR="00B24AE7" w:rsidRPr="00B24AE7" w:rsidRDefault="00B24AE7" w:rsidP="00B24A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4,00%</w:t>
            </w:r>
          </w:p>
        </w:tc>
      </w:tr>
    </w:tbl>
    <w:p w:rsidR="00CB1FE5" w:rsidRDefault="00CB1FE5" w:rsidP="00CB1FE5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A33AC6" w:rsidRDefault="00CE029C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="00A33AC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 </w:t>
      </w:r>
      <w:r w:rsidR="00A33AC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Fica alterada a tabela do § 8º do art. 18, na Lei Complementar nº 032/2022, de 06 de dezembro de 2022, com a seguinte redação:</w:t>
      </w:r>
    </w:p>
    <w:tbl>
      <w:tblPr>
        <w:tblStyle w:val="Tabelacomgrade"/>
        <w:tblW w:w="0" w:type="auto"/>
        <w:tblInd w:w="1413" w:type="dxa"/>
        <w:tblLook w:val="04A0" w:firstRow="1" w:lastRow="0" w:firstColumn="1" w:lastColumn="0" w:noHBand="0" w:noVBand="1"/>
      </w:tblPr>
      <w:tblGrid>
        <w:gridCol w:w="3543"/>
        <w:gridCol w:w="3261"/>
      </w:tblGrid>
      <w:tr w:rsidR="00A33AC6" w:rsidTr="003F7015">
        <w:tc>
          <w:tcPr>
            <w:tcW w:w="6804" w:type="dxa"/>
            <w:gridSpan w:val="2"/>
          </w:tcPr>
          <w:p w:rsidR="00A33AC6" w:rsidRPr="003F7015" w:rsidRDefault="003F7015" w:rsidP="00A33A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Tabela 35 – Distribuição do Déficit Atuarial</w:t>
            </w:r>
          </w:p>
        </w:tc>
      </w:tr>
      <w:tr w:rsidR="00A33AC6" w:rsidTr="003F7015">
        <w:tc>
          <w:tcPr>
            <w:tcW w:w="3543" w:type="dxa"/>
          </w:tcPr>
          <w:p w:rsidR="00A33AC6" w:rsidRPr="003F7015" w:rsidRDefault="003F7015" w:rsidP="00A33A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Órgãos/Autarquia</w:t>
            </w:r>
          </w:p>
        </w:tc>
        <w:tc>
          <w:tcPr>
            <w:tcW w:w="3261" w:type="dxa"/>
          </w:tcPr>
          <w:p w:rsidR="00A33AC6" w:rsidRPr="003F7015" w:rsidRDefault="003F7015" w:rsidP="00A33A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Proporção da Folha de Pagamento</w:t>
            </w:r>
          </w:p>
        </w:tc>
      </w:tr>
      <w:tr w:rsidR="00A33AC6" w:rsidTr="003F7015">
        <w:tc>
          <w:tcPr>
            <w:tcW w:w="3543" w:type="dxa"/>
          </w:tcPr>
          <w:p w:rsidR="00A33AC6" w:rsidRDefault="003F7015" w:rsidP="00A33A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PREFEITURA</w:t>
            </w:r>
          </w:p>
        </w:tc>
        <w:tc>
          <w:tcPr>
            <w:tcW w:w="3261" w:type="dxa"/>
          </w:tcPr>
          <w:p w:rsidR="00A33AC6" w:rsidRDefault="003F7015" w:rsidP="00A33A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95,89%</w:t>
            </w:r>
          </w:p>
        </w:tc>
      </w:tr>
      <w:tr w:rsidR="00A33AC6" w:rsidTr="003F7015">
        <w:tc>
          <w:tcPr>
            <w:tcW w:w="3543" w:type="dxa"/>
          </w:tcPr>
          <w:p w:rsidR="00A33AC6" w:rsidRDefault="003F7015" w:rsidP="00A33A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CÂMARA MUNICIPAL DE VEREADORES</w:t>
            </w:r>
          </w:p>
        </w:tc>
        <w:tc>
          <w:tcPr>
            <w:tcW w:w="3261" w:type="dxa"/>
          </w:tcPr>
          <w:p w:rsidR="00A33AC6" w:rsidRDefault="003F7015" w:rsidP="00A33A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0,76%</w:t>
            </w:r>
          </w:p>
        </w:tc>
      </w:tr>
      <w:tr w:rsidR="00A33AC6" w:rsidTr="003F7015">
        <w:tc>
          <w:tcPr>
            <w:tcW w:w="3543" w:type="dxa"/>
          </w:tcPr>
          <w:p w:rsidR="00A33AC6" w:rsidRDefault="003F7015" w:rsidP="00A33A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CAPESER</w:t>
            </w:r>
          </w:p>
        </w:tc>
        <w:tc>
          <w:tcPr>
            <w:tcW w:w="3261" w:type="dxa"/>
          </w:tcPr>
          <w:p w:rsidR="00A33AC6" w:rsidRDefault="003F7015" w:rsidP="00A33A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3,35%</w:t>
            </w:r>
          </w:p>
        </w:tc>
      </w:tr>
    </w:tbl>
    <w:p w:rsidR="00A33AC6" w:rsidRDefault="00A33AC6" w:rsidP="00A33AC6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5A21F4" w:rsidRDefault="00CE10A7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="005A21F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. </w:t>
      </w:r>
      <w:r w:rsidR="005A21F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Revogam-se as disposições em contrário.</w:t>
      </w:r>
    </w:p>
    <w:p w:rsidR="00CE10A7" w:rsidRDefault="005A21F4" w:rsidP="00CD15A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</w:t>
      </w:r>
      <w:r w:rsidR="00CE10A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º - </w:t>
      </w:r>
      <w:r w:rsidR="00CE10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Esta Lei entra em vigor 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primeiro dia do quarto mês subsequente ao da data de </w:t>
      </w:r>
      <w:r w:rsidR="00CE10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sua publicação.</w:t>
      </w:r>
    </w:p>
    <w:p w:rsidR="00CA5BFC" w:rsidRPr="00CA5BFC" w:rsidRDefault="004920B3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DA PRESIDÊNCIA, em</w:t>
      </w:r>
      <w:r w:rsidR="00CE10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B4DED">
        <w:rPr>
          <w:rFonts w:ascii="Times New Roman" w:eastAsia="Times New Roman" w:hAnsi="Times New Roman" w:cs="Times New Roman"/>
          <w:sz w:val="24"/>
          <w:szCs w:val="24"/>
          <w:lang w:eastAsia="pt-BR"/>
        </w:rPr>
        <w:t>22</w:t>
      </w:r>
      <w:bookmarkStart w:id="1" w:name="_GoBack"/>
      <w:bookmarkEnd w:id="1"/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701DE8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962B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</w:t>
      </w:r>
      <w:r w:rsidR="005F1EF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="00CA5BFC"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A5BFC" w:rsidRPr="00CA5BFC" w:rsidRDefault="00CA5BFC" w:rsidP="0054248F">
      <w:pPr>
        <w:spacing w:after="0" w:line="240" w:lineRule="auto"/>
        <w:ind w:firstLine="228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CA5BFC" w:rsidP="0054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A5BFC" w:rsidRPr="00CA5BFC" w:rsidRDefault="005F1EF8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TIAGO JOSÉ DUMMEL</w:t>
      </w:r>
    </w:p>
    <w:p w:rsidR="00B751E2" w:rsidRDefault="00CA5BFC" w:rsidP="0054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5BFC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</w:t>
      </w:r>
    </w:p>
    <w:sectPr w:rsidR="00B751E2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2A6" w:rsidRDefault="004732A6" w:rsidP="00B3430D">
      <w:pPr>
        <w:spacing w:after="0" w:line="240" w:lineRule="auto"/>
      </w:pPr>
      <w:r>
        <w:separator/>
      </w:r>
    </w:p>
  </w:endnote>
  <w:endnote w:type="continuationSeparator" w:id="0">
    <w:p w:rsidR="004732A6" w:rsidRDefault="004732A6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2A6" w:rsidRDefault="004732A6" w:rsidP="00B3430D">
      <w:pPr>
        <w:spacing w:after="0" w:line="240" w:lineRule="auto"/>
      </w:pPr>
      <w:r>
        <w:separator/>
      </w:r>
    </w:p>
  </w:footnote>
  <w:footnote w:type="continuationSeparator" w:id="0">
    <w:p w:rsidR="004732A6" w:rsidRDefault="004732A6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A23BA"/>
    <w:multiLevelType w:val="hybridMultilevel"/>
    <w:tmpl w:val="78B2D4F2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2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6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32498"/>
    <w:rsid w:val="000434E8"/>
    <w:rsid w:val="000545EE"/>
    <w:rsid w:val="000A25BA"/>
    <w:rsid w:val="000E58F9"/>
    <w:rsid w:val="00183424"/>
    <w:rsid w:val="001B4DED"/>
    <w:rsid w:val="001C4909"/>
    <w:rsid w:val="001E1551"/>
    <w:rsid w:val="001E420A"/>
    <w:rsid w:val="001F510F"/>
    <w:rsid w:val="00214B9C"/>
    <w:rsid w:val="0021584B"/>
    <w:rsid w:val="00222310"/>
    <w:rsid w:val="00232F81"/>
    <w:rsid w:val="0023657F"/>
    <w:rsid w:val="00267ECD"/>
    <w:rsid w:val="002944E7"/>
    <w:rsid w:val="002A6642"/>
    <w:rsid w:val="002B6DD3"/>
    <w:rsid w:val="002E0A9D"/>
    <w:rsid w:val="002F3409"/>
    <w:rsid w:val="00324687"/>
    <w:rsid w:val="00361654"/>
    <w:rsid w:val="003766F4"/>
    <w:rsid w:val="00381B92"/>
    <w:rsid w:val="003B1A17"/>
    <w:rsid w:val="003B3DA8"/>
    <w:rsid w:val="003C23E6"/>
    <w:rsid w:val="003F7015"/>
    <w:rsid w:val="00402C74"/>
    <w:rsid w:val="00403B8B"/>
    <w:rsid w:val="00445E77"/>
    <w:rsid w:val="00471D59"/>
    <w:rsid w:val="004732A6"/>
    <w:rsid w:val="004920B3"/>
    <w:rsid w:val="004B1A38"/>
    <w:rsid w:val="004D4F9F"/>
    <w:rsid w:val="004F22E9"/>
    <w:rsid w:val="004F6656"/>
    <w:rsid w:val="005054B8"/>
    <w:rsid w:val="005269F7"/>
    <w:rsid w:val="0054248F"/>
    <w:rsid w:val="00543F84"/>
    <w:rsid w:val="00582E78"/>
    <w:rsid w:val="00590DD2"/>
    <w:rsid w:val="005A21F4"/>
    <w:rsid w:val="005B7F13"/>
    <w:rsid w:val="005C162C"/>
    <w:rsid w:val="005F1EF8"/>
    <w:rsid w:val="005F2954"/>
    <w:rsid w:val="005F6DA0"/>
    <w:rsid w:val="00617E7C"/>
    <w:rsid w:val="00625000"/>
    <w:rsid w:val="00640A35"/>
    <w:rsid w:val="00691282"/>
    <w:rsid w:val="006A2232"/>
    <w:rsid w:val="006A552B"/>
    <w:rsid w:val="006A6BF8"/>
    <w:rsid w:val="006B60A9"/>
    <w:rsid w:val="00701DE8"/>
    <w:rsid w:val="00726015"/>
    <w:rsid w:val="00755D87"/>
    <w:rsid w:val="00770584"/>
    <w:rsid w:val="00792638"/>
    <w:rsid w:val="007B292A"/>
    <w:rsid w:val="007B4155"/>
    <w:rsid w:val="007E6C1B"/>
    <w:rsid w:val="007E77C4"/>
    <w:rsid w:val="0081051C"/>
    <w:rsid w:val="00821E35"/>
    <w:rsid w:val="008334FB"/>
    <w:rsid w:val="00836373"/>
    <w:rsid w:val="00850EA8"/>
    <w:rsid w:val="00857FE1"/>
    <w:rsid w:val="00862D0D"/>
    <w:rsid w:val="00867A9E"/>
    <w:rsid w:val="008C72A5"/>
    <w:rsid w:val="008D30FF"/>
    <w:rsid w:val="009031AE"/>
    <w:rsid w:val="00937B41"/>
    <w:rsid w:val="009570D2"/>
    <w:rsid w:val="00962BB1"/>
    <w:rsid w:val="00967E7A"/>
    <w:rsid w:val="009762F0"/>
    <w:rsid w:val="009A0523"/>
    <w:rsid w:val="009A0F35"/>
    <w:rsid w:val="009C572B"/>
    <w:rsid w:val="009E01BC"/>
    <w:rsid w:val="009E39CD"/>
    <w:rsid w:val="009E5229"/>
    <w:rsid w:val="009F0575"/>
    <w:rsid w:val="00A14319"/>
    <w:rsid w:val="00A14DA5"/>
    <w:rsid w:val="00A33AC6"/>
    <w:rsid w:val="00A55B8F"/>
    <w:rsid w:val="00A65A12"/>
    <w:rsid w:val="00A662B3"/>
    <w:rsid w:val="00AB2A30"/>
    <w:rsid w:val="00AC17BE"/>
    <w:rsid w:val="00AC39B2"/>
    <w:rsid w:val="00AD7237"/>
    <w:rsid w:val="00AE685F"/>
    <w:rsid w:val="00B004F0"/>
    <w:rsid w:val="00B145BA"/>
    <w:rsid w:val="00B24057"/>
    <w:rsid w:val="00B24AE7"/>
    <w:rsid w:val="00B3430D"/>
    <w:rsid w:val="00B716FF"/>
    <w:rsid w:val="00B751E2"/>
    <w:rsid w:val="00B75CA9"/>
    <w:rsid w:val="00B803DB"/>
    <w:rsid w:val="00B81066"/>
    <w:rsid w:val="00B874D2"/>
    <w:rsid w:val="00B94803"/>
    <w:rsid w:val="00BB197E"/>
    <w:rsid w:val="00BC121B"/>
    <w:rsid w:val="00BD3B75"/>
    <w:rsid w:val="00BF56B2"/>
    <w:rsid w:val="00C2107A"/>
    <w:rsid w:val="00C72CEF"/>
    <w:rsid w:val="00C87BE1"/>
    <w:rsid w:val="00C91FD7"/>
    <w:rsid w:val="00CA1BC3"/>
    <w:rsid w:val="00CA5BFC"/>
    <w:rsid w:val="00CB1FE5"/>
    <w:rsid w:val="00CB7C01"/>
    <w:rsid w:val="00CD15A5"/>
    <w:rsid w:val="00CD1AFC"/>
    <w:rsid w:val="00CE029C"/>
    <w:rsid w:val="00CE10A7"/>
    <w:rsid w:val="00CE400E"/>
    <w:rsid w:val="00D479E7"/>
    <w:rsid w:val="00D52E9A"/>
    <w:rsid w:val="00D56528"/>
    <w:rsid w:val="00DA6119"/>
    <w:rsid w:val="00DC3FBF"/>
    <w:rsid w:val="00DD3969"/>
    <w:rsid w:val="00E12FDF"/>
    <w:rsid w:val="00E24898"/>
    <w:rsid w:val="00E32BCE"/>
    <w:rsid w:val="00E53EFC"/>
    <w:rsid w:val="00E87294"/>
    <w:rsid w:val="00EA14C9"/>
    <w:rsid w:val="00EF647C"/>
    <w:rsid w:val="00F04A56"/>
    <w:rsid w:val="00F20FC3"/>
    <w:rsid w:val="00F4707B"/>
    <w:rsid w:val="00F53307"/>
    <w:rsid w:val="00F95574"/>
    <w:rsid w:val="00FB6E0A"/>
    <w:rsid w:val="00FC246B"/>
    <w:rsid w:val="00FE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1A9163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  <w:style w:type="paragraph" w:styleId="PargrafodaLista">
    <w:name w:val="List Paragraph"/>
    <w:basedOn w:val="Normal"/>
    <w:uiPriority w:val="34"/>
    <w:qFormat/>
    <w:rsid w:val="00CD15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97F4F-E5BD-486D-B465-CBAC1E92F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352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35</cp:revision>
  <cp:lastPrinted>2026-08-05T19:57:00Z</cp:lastPrinted>
  <dcterms:created xsi:type="dcterms:W3CDTF">2025-04-04T13:56:00Z</dcterms:created>
  <dcterms:modified xsi:type="dcterms:W3CDTF">2026-09-23T18:46:00Z</dcterms:modified>
</cp:coreProperties>
</file>