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E35" w:rsidRDefault="00821E35" w:rsidP="00CA5B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424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AUTÓGRAFOS</w:t>
      </w:r>
    </w:p>
    <w:p w:rsidR="00CA5BFC" w:rsidRPr="00CA5BFC" w:rsidRDefault="00CD1AFC" w:rsidP="005424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ORIUNDO DA MENSAGEM Nº 72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CA5BFC" w:rsidRPr="00CA5BFC" w:rsidRDefault="005C162C" w:rsidP="005424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PROJETO DE LEI Nº 06</w:t>
      </w:r>
      <w:r w:rsidR="00CD1AFC">
        <w:rPr>
          <w:rFonts w:ascii="Times New Roman" w:eastAsia="Times New Roman" w:hAnsi="Times New Roman" w:cs="Times New Roman"/>
          <w:sz w:val="24"/>
          <w:szCs w:val="24"/>
          <w:lang w:eastAsia="pt-BR"/>
        </w:rPr>
        <w:t>7/2026, DE 18</w:t>
      </w:r>
      <w:r w:rsidR="006A22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</w:t>
      </w:r>
      <w:r w:rsidR="00CD1AFC">
        <w:rPr>
          <w:rFonts w:ascii="Times New Roman" w:eastAsia="Times New Roman" w:hAnsi="Times New Roman" w:cs="Times New Roman"/>
          <w:sz w:val="24"/>
          <w:szCs w:val="24"/>
          <w:lang w:eastAsia="pt-BR"/>
        </w:rPr>
        <w:t>AGOSTO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5BFC" w:rsidRPr="00CA5BFC" w:rsidRDefault="00CA5BFC" w:rsidP="005424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424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570D2" w:rsidRDefault="005C162C" w:rsidP="0054248F">
      <w:pPr>
        <w:keepNext/>
        <w:spacing w:after="0" w:line="240" w:lineRule="auto"/>
        <w:ind w:left="311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Hlk128750692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“</w:t>
      </w:r>
      <w:r w:rsidR="00CD1AF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Autoriza o Poder Executivo Municipal a abrir credito especial no valor de R$ 21.000,00 (vinte e um mil reais) destinado a custear as despesas elencadas na portaria MDS nº 1.004, para Secretaria Municipal de Assistência Social, e dá outras providências”.</w:t>
      </w:r>
    </w:p>
    <w:p w:rsidR="009570D2" w:rsidRDefault="009570D2" w:rsidP="0054248F">
      <w:pPr>
        <w:keepNext/>
        <w:spacing w:after="0" w:line="240" w:lineRule="auto"/>
        <w:ind w:left="311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CA5BFC" w:rsidRPr="00CA5BFC" w:rsidRDefault="00CA5BFC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bookmarkEnd w:id="0"/>
    <w:p w:rsidR="00CD1AFC" w:rsidRDefault="00214B9C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="002A664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5C162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- Fica</w:t>
      </w:r>
      <w:r w:rsidR="00CD1AF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 Poder Executivo Municipal autorizado a abrir no orçamento municipal de 2026, um crédito especial no valor de R$ 21.000,00 (vinte e um mil reais) destinado a custear as despesas elencadas na portaria MDS nº 1.004, para a Secretaria Municipal de Assistência Social, com as seguintes classificações funcionais e econômicas:</w:t>
      </w:r>
    </w:p>
    <w:p w:rsidR="00CD1AFC" w:rsidRDefault="00640A35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13. SEC. MUN. DE ASSISTENCIA SOCIAL</w:t>
      </w:r>
    </w:p>
    <w:p w:rsidR="00640A35" w:rsidRDefault="00640A35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13.03. ASSISTENCIA SOCIAL – UNIÃO</w:t>
      </w:r>
    </w:p>
    <w:p w:rsidR="00640A35" w:rsidRDefault="00640A35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13.03.08. Assistência Social</w:t>
      </w:r>
    </w:p>
    <w:p w:rsidR="00640A35" w:rsidRDefault="00640A35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13.03.08.244. Assistência Comunitária</w:t>
      </w:r>
    </w:p>
    <w:p w:rsidR="00640A35" w:rsidRDefault="00640A35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13.03.08.244.0026. Defesa Contra Sinistros</w:t>
      </w:r>
    </w:p>
    <w:p w:rsidR="00640A35" w:rsidRDefault="00640A35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13.03.08.244.0026.2105 – MANUTENÇÃO DO PROGRAMA VINCULADO A PORTARIA 1004 MDS</w:t>
      </w:r>
    </w:p>
    <w:p w:rsidR="00640A35" w:rsidRDefault="00640A35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3000.00.00.00.00.00 – Despesas Correntes</w:t>
      </w:r>
    </w:p>
    <w:p w:rsidR="00640A35" w:rsidRDefault="00640A35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3300.00.00.00.00.00 – Outras Despesas Correntes</w:t>
      </w:r>
    </w:p>
    <w:p w:rsidR="00640A35" w:rsidRDefault="00640A35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3390.00.00.00.00.00 – Aplicações Diretas</w:t>
      </w:r>
    </w:p>
    <w:p w:rsidR="00640A35" w:rsidRDefault="00640A35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3.3.90.30.00.0000 – Material de Consumo.............................................................................R$ 18.000,00</w:t>
      </w:r>
    </w:p>
    <w:p w:rsidR="00640A35" w:rsidRDefault="00640A35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3.3.90.39.00.0000 – Outros Serv. de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Terc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-Pessoa jur...............................................................R$ 3.000,00</w:t>
      </w:r>
    </w:p>
    <w:p w:rsidR="00640A35" w:rsidRDefault="00640A35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TOTAL DO CREDITO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ESPECIAL:.................................................................................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R$ 21.000,00</w:t>
      </w:r>
    </w:p>
    <w:p w:rsidR="004920B3" w:rsidRPr="004920B3" w:rsidRDefault="004920B3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(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recurso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: 1660 – Transferências Fundo de Assistência Social do SUAS provenientes do Governo Federal – C.O. 3101)</w:t>
      </w:r>
    </w:p>
    <w:p w:rsidR="004920B3" w:rsidRDefault="0054248F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2º</w:t>
      </w:r>
      <w:r w:rsidR="004920B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4920B3">
        <w:rPr>
          <w:rFonts w:ascii="Times New Roman" w:eastAsia="Times New Roman" w:hAnsi="Times New Roman" w:cs="Times New Roman"/>
          <w:sz w:val="24"/>
          <w:szCs w:val="24"/>
          <w:lang w:eastAsia="pt-BR"/>
        </w:rPr>
        <w:t>Fica o Poder Executivo Municipal autorizado a utilizar como recurso para a cobertura do Crédito Especial autorizado no artigo 1º desta Lei, a redução parcial da seguinte dotação orçamentária:</w:t>
      </w:r>
    </w:p>
    <w:p w:rsidR="004920B3" w:rsidRDefault="004920B3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13. SEC. MUN. DE ASSISTENCIA SOCIAL</w:t>
      </w:r>
    </w:p>
    <w:p w:rsidR="004920B3" w:rsidRPr="004920B3" w:rsidRDefault="004920B3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13.03.08.244.0026.2105 – </w:t>
      </w:r>
      <w:r w:rsidRPr="004920B3">
        <w:rPr>
          <w:rFonts w:ascii="Times New Roman" w:eastAsia="Times New Roman" w:hAnsi="Times New Roman" w:cs="Times New Roman"/>
          <w:lang w:eastAsia="pt-BR"/>
        </w:rPr>
        <w:t>MANUTENÇÃO DO PROGRAMA VINCULADO A PORTARIA 1004 MDS</w:t>
      </w:r>
    </w:p>
    <w:p w:rsidR="004920B3" w:rsidRDefault="004920B3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4490.00.00.00.00.00 – Aplicações Diretas</w:t>
      </w:r>
    </w:p>
    <w:p w:rsidR="004920B3" w:rsidRDefault="004920B3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4490.52.00.00.00.00 – Equipamentos e Material Permanente................................................R$ 21.000,00</w:t>
      </w:r>
    </w:p>
    <w:p w:rsidR="004920B3" w:rsidRPr="004920B3" w:rsidRDefault="004920B3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TOTAL DA REDUÇÃO ORÇAMENTÁRIA...................................................................R$ 21.000,00</w:t>
      </w:r>
    </w:p>
    <w:p w:rsidR="005269F7" w:rsidRDefault="004920B3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3</w:t>
      </w:r>
      <w:r w:rsidR="0054248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º </w:t>
      </w:r>
      <w:r w:rsidR="0054248F">
        <w:rPr>
          <w:rFonts w:ascii="Times New Roman" w:eastAsia="Times New Roman" w:hAnsi="Times New Roman" w:cs="Times New Roman"/>
          <w:sz w:val="24"/>
          <w:szCs w:val="24"/>
          <w:lang w:eastAsia="pt-BR"/>
        </w:rPr>
        <w:t>E</w:t>
      </w:r>
      <w:r w:rsidR="002A6642">
        <w:rPr>
          <w:rFonts w:ascii="Times New Roman" w:eastAsia="Times New Roman" w:hAnsi="Times New Roman" w:cs="Times New Roman"/>
          <w:sz w:val="24"/>
          <w:szCs w:val="24"/>
          <w:lang w:eastAsia="pt-BR"/>
        </w:rPr>
        <w:t>sta</w:t>
      </w:r>
      <w:r w:rsidR="005269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Lei entra</w:t>
      </w:r>
      <w:r w:rsidR="0054248F">
        <w:rPr>
          <w:rFonts w:ascii="Times New Roman" w:eastAsia="Times New Roman" w:hAnsi="Times New Roman" w:cs="Times New Roman"/>
          <w:sz w:val="24"/>
          <w:szCs w:val="24"/>
          <w:lang w:eastAsia="pt-BR"/>
        </w:rPr>
        <w:t>rá</w:t>
      </w:r>
      <w:r w:rsidR="005269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vigor na data de sua publicação. </w:t>
      </w:r>
    </w:p>
    <w:p w:rsidR="00962BB1" w:rsidRPr="00962BB1" w:rsidRDefault="00962BB1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4920B3" w:rsidP="005424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GABINETE DA PRESIDÊNCIA, em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010450">
        <w:rPr>
          <w:rFonts w:ascii="Times New Roman" w:eastAsia="Times New Roman" w:hAnsi="Times New Roman" w:cs="Times New Roman"/>
          <w:sz w:val="24"/>
          <w:szCs w:val="24"/>
          <w:lang w:eastAsia="pt-BR"/>
        </w:rPr>
        <w:t>01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</w:t>
      </w:r>
      <w:r w:rsidR="00010450">
        <w:rPr>
          <w:rFonts w:ascii="Times New Roman" w:eastAsia="Times New Roman" w:hAnsi="Times New Roman" w:cs="Times New Roman"/>
          <w:sz w:val="24"/>
          <w:szCs w:val="24"/>
          <w:lang w:eastAsia="pt-BR"/>
        </w:rPr>
        <w:t>setembro</w:t>
      </w:r>
      <w:bookmarkStart w:id="1" w:name="_GoBack"/>
      <w:bookmarkEnd w:id="1"/>
      <w:r w:rsidR="00962B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de 202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5BFC" w:rsidRPr="00CA5BFC" w:rsidRDefault="00CA5BFC" w:rsidP="0054248F">
      <w:pPr>
        <w:spacing w:after="0" w:line="240" w:lineRule="auto"/>
        <w:ind w:firstLine="22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5F1EF8" w:rsidP="005424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TIAGO JOSÉ DUMMEL</w:t>
      </w:r>
    </w:p>
    <w:p w:rsidR="00B751E2" w:rsidRDefault="00CA5BFC" w:rsidP="005424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Presidente</w:t>
      </w:r>
    </w:p>
    <w:sectPr w:rsidR="00B751E2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96E" w:rsidRDefault="0095796E" w:rsidP="00B3430D">
      <w:pPr>
        <w:spacing w:after="0" w:line="240" w:lineRule="auto"/>
      </w:pPr>
      <w:r>
        <w:separator/>
      </w:r>
    </w:p>
  </w:endnote>
  <w:endnote w:type="continuationSeparator" w:id="0">
    <w:p w:rsidR="0095796E" w:rsidRDefault="0095796E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96E" w:rsidRDefault="0095796E" w:rsidP="00B3430D">
      <w:pPr>
        <w:spacing w:after="0" w:line="240" w:lineRule="auto"/>
      </w:pPr>
      <w:r>
        <w:separator/>
      </w:r>
    </w:p>
  </w:footnote>
  <w:footnote w:type="continuationSeparator" w:id="0">
    <w:p w:rsidR="0095796E" w:rsidRDefault="0095796E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1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5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10450"/>
    <w:rsid w:val="00032498"/>
    <w:rsid w:val="000434E8"/>
    <w:rsid w:val="000545EE"/>
    <w:rsid w:val="000A25BA"/>
    <w:rsid w:val="000E58F9"/>
    <w:rsid w:val="00183424"/>
    <w:rsid w:val="001C4909"/>
    <w:rsid w:val="001E1551"/>
    <w:rsid w:val="001E420A"/>
    <w:rsid w:val="00214B9C"/>
    <w:rsid w:val="0021584B"/>
    <w:rsid w:val="00222310"/>
    <w:rsid w:val="00232F81"/>
    <w:rsid w:val="0023657F"/>
    <w:rsid w:val="002944E7"/>
    <w:rsid w:val="002A6642"/>
    <w:rsid w:val="002B6DD3"/>
    <w:rsid w:val="002E0A9D"/>
    <w:rsid w:val="002F3409"/>
    <w:rsid w:val="00324687"/>
    <w:rsid w:val="00361654"/>
    <w:rsid w:val="00381B92"/>
    <w:rsid w:val="003B1A17"/>
    <w:rsid w:val="003B3DA8"/>
    <w:rsid w:val="003C23E6"/>
    <w:rsid w:val="00402C74"/>
    <w:rsid w:val="00403B8B"/>
    <w:rsid w:val="0041085E"/>
    <w:rsid w:val="00445E77"/>
    <w:rsid w:val="00471D59"/>
    <w:rsid w:val="004920B3"/>
    <w:rsid w:val="004B1A38"/>
    <w:rsid w:val="004D4F9F"/>
    <w:rsid w:val="004F6656"/>
    <w:rsid w:val="005054B8"/>
    <w:rsid w:val="005269F7"/>
    <w:rsid w:val="0054248F"/>
    <w:rsid w:val="00543F84"/>
    <w:rsid w:val="00582E78"/>
    <w:rsid w:val="00590DD2"/>
    <w:rsid w:val="005B7F13"/>
    <w:rsid w:val="005C162C"/>
    <w:rsid w:val="005F1EF8"/>
    <w:rsid w:val="005F2954"/>
    <w:rsid w:val="005F6DA0"/>
    <w:rsid w:val="00617E7C"/>
    <w:rsid w:val="00625000"/>
    <w:rsid w:val="00640A35"/>
    <w:rsid w:val="00691282"/>
    <w:rsid w:val="006A2232"/>
    <w:rsid w:val="006A552B"/>
    <w:rsid w:val="006B60A9"/>
    <w:rsid w:val="00726015"/>
    <w:rsid w:val="00755D87"/>
    <w:rsid w:val="00770584"/>
    <w:rsid w:val="00792638"/>
    <w:rsid w:val="007B292A"/>
    <w:rsid w:val="007B4155"/>
    <w:rsid w:val="007E77C4"/>
    <w:rsid w:val="00821E35"/>
    <w:rsid w:val="008334FB"/>
    <w:rsid w:val="00836373"/>
    <w:rsid w:val="00850EA8"/>
    <w:rsid w:val="00857FE1"/>
    <w:rsid w:val="00862D0D"/>
    <w:rsid w:val="00867A9E"/>
    <w:rsid w:val="008C72A5"/>
    <w:rsid w:val="008D30FF"/>
    <w:rsid w:val="009031AE"/>
    <w:rsid w:val="00937B41"/>
    <w:rsid w:val="009570D2"/>
    <w:rsid w:val="0095796E"/>
    <w:rsid w:val="00962BB1"/>
    <w:rsid w:val="009762F0"/>
    <w:rsid w:val="009A0523"/>
    <w:rsid w:val="009A0F35"/>
    <w:rsid w:val="009C572B"/>
    <w:rsid w:val="009E01BC"/>
    <w:rsid w:val="009E5229"/>
    <w:rsid w:val="009F0575"/>
    <w:rsid w:val="00A14319"/>
    <w:rsid w:val="00A55B8F"/>
    <w:rsid w:val="00A65A12"/>
    <w:rsid w:val="00A662B3"/>
    <w:rsid w:val="00AB2A30"/>
    <w:rsid w:val="00AC17BE"/>
    <w:rsid w:val="00AC39B2"/>
    <w:rsid w:val="00AD7237"/>
    <w:rsid w:val="00AE685F"/>
    <w:rsid w:val="00B004F0"/>
    <w:rsid w:val="00B145BA"/>
    <w:rsid w:val="00B24057"/>
    <w:rsid w:val="00B3430D"/>
    <w:rsid w:val="00B716FF"/>
    <w:rsid w:val="00B751E2"/>
    <w:rsid w:val="00B75CA9"/>
    <w:rsid w:val="00B803DB"/>
    <w:rsid w:val="00B81066"/>
    <w:rsid w:val="00B874D2"/>
    <w:rsid w:val="00B94803"/>
    <w:rsid w:val="00BB197E"/>
    <w:rsid w:val="00BC121B"/>
    <w:rsid w:val="00BD3B75"/>
    <w:rsid w:val="00BF56B2"/>
    <w:rsid w:val="00C2107A"/>
    <w:rsid w:val="00C72CEF"/>
    <w:rsid w:val="00C87BE1"/>
    <w:rsid w:val="00C91FD7"/>
    <w:rsid w:val="00CA1BC3"/>
    <w:rsid w:val="00CA5BFC"/>
    <w:rsid w:val="00CB7C01"/>
    <w:rsid w:val="00CD1AFC"/>
    <w:rsid w:val="00CE400E"/>
    <w:rsid w:val="00D479E7"/>
    <w:rsid w:val="00D52E9A"/>
    <w:rsid w:val="00D56528"/>
    <w:rsid w:val="00DA6119"/>
    <w:rsid w:val="00DC3FBF"/>
    <w:rsid w:val="00DD3969"/>
    <w:rsid w:val="00E24898"/>
    <w:rsid w:val="00E32BCE"/>
    <w:rsid w:val="00E53EFC"/>
    <w:rsid w:val="00E87294"/>
    <w:rsid w:val="00EA14C9"/>
    <w:rsid w:val="00EF647C"/>
    <w:rsid w:val="00F04A56"/>
    <w:rsid w:val="00F20FC3"/>
    <w:rsid w:val="00F4707B"/>
    <w:rsid w:val="00F53307"/>
    <w:rsid w:val="00FC246B"/>
    <w:rsid w:val="00FE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6C4B69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F41B1-8C18-4986-A7DE-918B8D3D3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358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30</cp:revision>
  <cp:lastPrinted>2026-08-05T19:57:00Z</cp:lastPrinted>
  <dcterms:created xsi:type="dcterms:W3CDTF">2025-04-04T13:56:00Z</dcterms:created>
  <dcterms:modified xsi:type="dcterms:W3CDTF">2026-09-02T19:36:00Z</dcterms:modified>
</cp:coreProperties>
</file>