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A09" w:rsidRPr="007A2135" w:rsidRDefault="007D4A09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</w:p>
    <w:p w:rsidR="007D4A09" w:rsidRPr="007D4A09" w:rsidRDefault="007D4A09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7D4A09">
        <w:rPr>
          <w:rFonts w:ascii="Times New Roman" w:eastAsia="Times New Roman" w:hAnsi="Times New Roman" w:cs="Times New Roman"/>
          <w:lang w:eastAsia="pt-BR"/>
        </w:rPr>
        <w:t>AUTÓGRAFOS</w:t>
      </w:r>
    </w:p>
    <w:p w:rsidR="007D4A09" w:rsidRPr="007D4A09" w:rsidRDefault="00117FF8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ORIUNDO DA MENSAGEM Nº 5</w:t>
      </w:r>
      <w:r w:rsidR="009269A1">
        <w:rPr>
          <w:rFonts w:ascii="Times New Roman" w:eastAsia="Times New Roman" w:hAnsi="Times New Roman" w:cs="Times New Roman"/>
          <w:lang w:eastAsia="pt-BR"/>
        </w:rPr>
        <w:t>7</w:t>
      </w:r>
      <w:r w:rsidR="007D4A09" w:rsidRPr="007D4A09">
        <w:rPr>
          <w:rFonts w:ascii="Times New Roman" w:eastAsia="Times New Roman" w:hAnsi="Times New Roman" w:cs="Times New Roman"/>
          <w:lang w:eastAsia="pt-BR"/>
        </w:rPr>
        <w:t>/202</w:t>
      </w:r>
      <w:r w:rsidR="000D67CA">
        <w:rPr>
          <w:rFonts w:ascii="Times New Roman" w:eastAsia="Times New Roman" w:hAnsi="Times New Roman" w:cs="Times New Roman"/>
          <w:lang w:eastAsia="pt-BR"/>
        </w:rPr>
        <w:t>6</w:t>
      </w:r>
    </w:p>
    <w:p w:rsidR="007D4A09" w:rsidRPr="007D4A09" w:rsidRDefault="007D4A09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7D4A09">
        <w:rPr>
          <w:rFonts w:ascii="Times New Roman" w:eastAsia="Times New Roman" w:hAnsi="Times New Roman" w:cs="Times New Roman"/>
          <w:lang w:eastAsia="pt-BR"/>
        </w:rPr>
        <w:t xml:space="preserve">PROJETO DE LEI Nº </w:t>
      </w:r>
      <w:r w:rsidR="009269A1">
        <w:rPr>
          <w:rFonts w:ascii="Times New Roman" w:eastAsia="Times New Roman" w:hAnsi="Times New Roman" w:cs="Times New Roman"/>
          <w:lang w:eastAsia="pt-BR"/>
        </w:rPr>
        <w:t>54/2026, DE 1º</w:t>
      </w:r>
      <w:r w:rsidRPr="007D4A09">
        <w:rPr>
          <w:rFonts w:ascii="Times New Roman" w:eastAsia="Times New Roman" w:hAnsi="Times New Roman" w:cs="Times New Roman"/>
          <w:lang w:eastAsia="pt-BR"/>
        </w:rPr>
        <w:t xml:space="preserve"> DE </w:t>
      </w:r>
      <w:r w:rsidR="009269A1">
        <w:rPr>
          <w:rFonts w:ascii="Times New Roman" w:eastAsia="Times New Roman" w:hAnsi="Times New Roman" w:cs="Times New Roman"/>
          <w:lang w:eastAsia="pt-BR"/>
        </w:rPr>
        <w:t>JUL</w:t>
      </w:r>
      <w:r w:rsidR="00117FF8">
        <w:rPr>
          <w:rFonts w:ascii="Times New Roman" w:eastAsia="Times New Roman" w:hAnsi="Times New Roman" w:cs="Times New Roman"/>
          <w:lang w:eastAsia="pt-BR"/>
        </w:rPr>
        <w:t>HO</w:t>
      </w:r>
      <w:r w:rsidR="000D67CA">
        <w:rPr>
          <w:rFonts w:ascii="Times New Roman" w:eastAsia="Times New Roman" w:hAnsi="Times New Roman" w:cs="Times New Roman"/>
          <w:lang w:eastAsia="pt-BR"/>
        </w:rPr>
        <w:t xml:space="preserve"> DE 2026</w:t>
      </w:r>
      <w:r w:rsidRPr="007D4A09">
        <w:rPr>
          <w:rFonts w:ascii="Times New Roman" w:eastAsia="Times New Roman" w:hAnsi="Times New Roman" w:cs="Times New Roman"/>
          <w:lang w:eastAsia="pt-BR"/>
        </w:rPr>
        <w:t>.</w:t>
      </w:r>
    </w:p>
    <w:p w:rsidR="007D4A09" w:rsidRPr="007D4A09" w:rsidRDefault="007D4A09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</w:p>
    <w:p w:rsidR="005E4D27" w:rsidRPr="00B80AFB" w:rsidRDefault="009269A1" w:rsidP="00B80AFB">
      <w:pPr>
        <w:keepNext/>
        <w:keepLines/>
        <w:spacing w:before="240" w:after="0" w:line="259" w:lineRule="auto"/>
        <w:ind w:left="4245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Cs/>
        </w:rPr>
        <w:t xml:space="preserve">Institui Regime de Trabalho dos Enfermeiros e Psicólogo com carga horária de 20 horas semanais para 30 horas semanais lotados na Secretaria Municipal da Saúde e dá outras providências. </w:t>
      </w:r>
    </w:p>
    <w:p w:rsidR="005E4D27" w:rsidRPr="005E4D27" w:rsidRDefault="005E4D27" w:rsidP="005E4D27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9269A1" w:rsidRDefault="005E4D27" w:rsidP="00C06CB0">
      <w:pPr>
        <w:spacing w:after="160" w:line="259" w:lineRule="auto"/>
        <w:ind w:left="567"/>
        <w:jc w:val="both"/>
        <w:rPr>
          <w:rFonts w:ascii="Times New Roman" w:eastAsia="Calibri" w:hAnsi="Times New Roman" w:cs="Times New Roman"/>
        </w:rPr>
      </w:pPr>
      <w:r w:rsidRPr="005E4D27">
        <w:rPr>
          <w:rFonts w:ascii="Times New Roman" w:eastAsia="Calibri" w:hAnsi="Times New Roman" w:cs="Times New Roman"/>
          <w:b/>
          <w:bCs/>
        </w:rPr>
        <w:t>Art. 1º -</w:t>
      </w:r>
      <w:r w:rsidRPr="005E4D27">
        <w:rPr>
          <w:rFonts w:ascii="Times New Roman" w:eastAsia="Calibri" w:hAnsi="Times New Roman" w:cs="Times New Roman"/>
        </w:rPr>
        <w:t xml:space="preserve"> Fica o Poder Executivo Municipal autorizado a </w:t>
      </w:r>
      <w:r w:rsidR="009269A1">
        <w:rPr>
          <w:rFonts w:ascii="Times New Roman" w:eastAsia="Calibri" w:hAnsi="Times New Roman" w:cs="Times New Roman"/>
        </w:rPr>
        <w:t xml:space="preserve">convocar, em caráter excepcional e mediante justificativa, pelo período mínimo de 30 (trinta) dias e máximo de 12 (doze) meses, a contar de 1º de julho de 2026, os servidores ocupantes dos cargos de Enfermeiro e Psicólogo, com carga horária de 20 (vinte) horas semanais, para o acréscimo de 10 (dez) horas semanais de trabalho, a fim de atuarem junto à Secretaria Municipal da Saúde, conforme disposto no Anexo I desta Lei. </w:t>
      </w:r>
    </w:p>
    <w:p w:rsidR="00C06CB0" w:rsidRDefault="009269A1" w:rsidP="009269A1">
      <w:pPr>
        <w:spacing w:after="160" w:line="259" w:lineRule="auto"/>
        <w:ind w:left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Parágrafo único. </w:t>
      </w:r>
      <w:r w:rsidR="00C06CB0">
        <w:rPr>
          <w:rFonts w:ascii="Times New Roman" w:eastAsia="Calibri" w:hAnsi="Times New Roman" w:cs="Times New Roman"/>
        </w:rPr>
        <w:t>O servidor convocado fará jus ao adicional de insalubridade na convocação, quando devido, conforme respectivo Laudo de Insalubridade, estendendo-se a este os direitos e deveres constantes na Lei nº 003/91 – Estatuto do Servidor Público Municipal.</w:t>
      </w:r>
    </w:p>
    <w:p w:rsidR="00C06CB0" w:rsidRDefault="00C06CB0" w:rsidP="009269A1">
      <w:pPr>
        <w:spacing w:after="160" w:line="259" w:lineRule="auto"/>
        <w:ind w:left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Art. 2º - </w:t>
      </w:r>
      <w:proofErr w:type="gramStart"/>
      <w:r>
        <w:rPr>
          <w:rFonts w:ascii="Times New Roman" w:eastAsia="Calibri" w:hAnsi="Times New Roman" w:cs="Times New Roman"/>
        </w:rPr>
        <w:t xml:space="preserve"> As</w:t>
      </w:r>
      <w:proofErr w:type="gramEnd"/>
      <w:r>
        <w:rPr>
          <w:rFonts w:ascii="Times New Roman" w:eastAsia="Calibri" w:hAnsi="Times New Roman" w:cs="Times New Roman"/>
        </w:rPr>
        <w:t xml:space="preserve"> convocações de que trata o art. 1º possuem natureza administrativa, não integrando a base de cálculo das contribuições previdenciárias do servidor e da parte patronal.</w:t>
      </w:r>
    </w:p>
    <w:p w:rsidR="00C06CB0" w:rsidRDefault="00C06CB0" w:rsidP="009269A1">
      <w:pPr>
        <w:spacing w:after="160" w:line="259" w:lineRule="auto"/>
        <w:ind w:left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Parágrafo único. </w:t>
      </w:r>
      <w:r>
        <w:rPr>
          <w:rFonts w:ascii="Times New Roman" w:eastAsia="Calibri" w:hAnsi="Times New Roman" w:cs="Times New Roman"/>
        </w:rPr>
        <w:t>A remuneração decorrente da convocação será considerada para o cálculo das férias e do respectivo t</w:t>
      </w:r>
      <w:r w:rsidR="00AD6B93">
        <w:rPr>
          <w:rFonts w:ascii="Times New Roman" w:eastAsia="Calibri" w:hAnsi="Times New Roman" w:cs="Times New Roman"/>
        </w:rPr>
        <w:t>e</w:t>
      </w:r>
      <w:r>
        <w:rPr>
          <w:rFonts w:ascii="Times New Roman" w:eastAsia="Calibri" w:hAnsi="Times New Roman" w:cs="Times New Roman"/>
        </w:rPr>
        <w:t>rço constitucional, na proporção do período em que houver sido percebida, bem como para o cálculo da gratificação natalina (13º salário)</w:t>
      </w:r>
      <w:r w:rsidR="00AD6B93">
        <w:rPr>
          <w:rFonts w:ascii="Times New Roman" w:eastAsia="Calibri" w:hAnsi="Times New Roman" w:cs="Times New Roman"/>
        </w:rPr>
        <w:t xml:space="preserve">, proporcionalmente ao período da convocação. </w:t>
      </w:r>
    </w:p>
    <w:p w:rsidR="00AD6B93" w:rsidRDefault="00AD6B93" w:rsidP="009269A1">
      <w:pPr>
        <w:spacing w:after="160" w:line="259" w:lineRule="auto"/>
        <w:ind w:left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Art. 3º - </w:t>
      </w:r>
      <w:r>
        <w:rPr>
          <w:rFonts w:ascii="Times New Roman" w:eastAsia="Calibri" w:hAnsi="Times New Roman" w:cs="Times New Roman"/>
        </w:rPr>
        <w:t xml:space="preserve">As despesas decorrentes da presente Lei serão atendidas por conta de dotações orçamentárias próprias. </w:t>
      </w:r>
    </w:p>
    <w:p w:rsidR="00AD6B93" w:rsidRPr="00AD6B93" w:rsidRDefault="00AD6B93" w:rsidP="009269A1">
      <w:pPr>
        <w:spacing w:after="160" w:line="259" w:lineRule="auto"/>
        <w:ind w:left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Art. 4º - </w:t>
      </w:r>
      <w:r>
        <w:rPr>
          <w:rFonts w:ascii="Times New Roman" w:eastAsia="Calibri" w:hAnsi="Times New Roman" w:cs="Times New Roman"/>
        </w:rPr>
        <w:t>Revogadas as disposições em contrário, esta Lei entra em vigor na data de sua publicação.</w:t>
      </w:r>
    </w:p>
    <w:p w:rsidR="007D4A09" w:rsidRPr="00AE4172" w:rsidRDefault="007D4A09" w:rsidP="007A2135">
      <w:pPr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lang w:eastAsia="pt-BR"/>
        </w:rPr>
      </w:pPr>
      <w:r w:rsidRPr="00AE4172">
        <w:rPr>
          <w:rFonts w:ascii="Times New Roman" w:eastAsia="Times New Roman" w:hAnsi="Times New Roman" w:cs="Times New Roman"/>
          <w:lang w:eastAsia="pt-BR"/>
        </w:rPr>
        <w:t xml:space="preserve">GABINETE DA PRESIDÊNCIA, em </w:t>
      </w:r>
      <w:r w:rsidR="00B262CC">
        <w:rPr>
          <w:rFonts w:ascii="Times New Roman" w:eastAsia="Times New Roman" w:hAnsi="Times New Roman" w:cs="Times New Roman"/>
          <w:lang w:eastAsia="pt-BR"/>
        </w:rPr>
        <w:t>21</w:t>
      </w:r>
      <w:bookmarkStart w:id="0" w:name="_GoBack"/>
      <w:bookmarkEnd w:id="0"/>
      <w:r w:rsidRPr="00AE4172">
        <w:rPr>
          <w:rFonts w:ascii="Times New Roman" w:eastAsia="Times New Roman" w:hAnsi="Times New Roman" w:cs="Times New Roman"/>
          <w:lang w:eastAsia="pt-BR"/>
        </w:rPr>
        <w:t xml:space="preserve"> de </w:t>
      </w:r>
      <w:r w:rsidR="00117FF8">
        <w:rPr>
          <w:rFonts w:ascii="Times New Roman" w:eastAsia="Times New Roman" w:hAnsi="Times New Roman" w:cs="Times New Roman"/>
          <w:lang w:eastAsia="pt-BR"/>
        </w:rPr>
        <w:t>julho</w:t>
      </w:r>
      <w:r w:rsidR="000D67CA" w:rsidRPr="00AE4172">
        <w:rPr>
          <w:rFonts w:ascii="Times New Roman" w:eastAsia="Times New Roman" w:hAnsi="Times New Roman" w:cs="Times New Roman"/>
          <w:lang w:eastAsia="pt-BR"/>
        </w:rPr>
        <w:t xml:space="preserve"> de 2026</w:t>
      </w:r>
      <w:r w:rsidRPr="00AE4172">
        <w:rPr>
          <w:rFonts w:ascii="Times New Roman" w:eastAsia="Times New Roman" w:hAnsi="Times New Roman" w:cs="Times New Roman"/>
          <w:lang w:eastAsia="pt-BR"/>
        </w:rPr>
        <w:t>.</w:t>
      </w:r>
    </w:p>
    <w:p w:rsidR="007D4A09" w:rsidRPr="00AE4172" w:rsidRDefault="007D4A09" w:rsidP="007A21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7D4A09" w:rsidRPr="00AE4172" w:rsidRDefault="007D4A09" w:rsidP="007A21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7D4A09" w:rsidRPr="00AE4172" w:rsidRDefault="000D67CA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AE4172">
        <w:rPr>
          <w:rFonts w:ascii="Times New Roman" w:eastAsia="Times New Roman" w:hAnsi="Times New Roman" w:cs="Times New Roman"/>
          <w:lang w:eastAsia="pt-BR"/>
        </w:rPr>
        <w:t>TIAGO JOSÉ DUMMEL</w:t>
      </w:r>
    </w:p>
    <w:p w:rsidR="00CB7C01" w:rsidRPr="00AE4172" w:rsidRDefault="007D4A09" w:rsidP="007A213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E4172">
        <w:rPr>
          <w:rFonts w:ascii="Times New Roman" w:eastAsia="Times New Roman" w:hAnsi="Times New Roman" w:cs="Times New Roman"/>
          <w:lang w:eastAsia="pt-BR"/>
        </w:rPr>
        <w:t>Presidente</w:t>
      </w:r>
    </w:p>
    <w:sectPr w:rsidR="00CB7C01" w:rsidRPr="00AE4172" w:rsidSect="00755D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C48" w:rsidRDefault="00465C48" w:rsidP="00B3430D">
      <w:pPr>
        <w:spacing w:after="0" w:line="240" w:lineRule="auto"/>
      </w:pPr>
      <w:r>
        <w:separator/>
      </w:r>
    </w:p>
  </w:endnote>
  <w:endnote w:type="continuationSeparator" w:id="0">
    <w:p w:rsidR="00465C48" w:rsidRDefault="00465C48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C48" w:rsidRDefault="00465C48" w:rsidP="00B3430D">
      <w:pPr>
        <w:spacing w:after="0" w:line="240" w:lineRule="auto"/>
      </w:pPr>
      <w:r>
        <w:separator/>
      </w:r>
    </w:p>
  </w:footnote>
  <w:footnote w:type="continuationSeparator" w:id="0">
    <w:p w:rsidR="00465C48" w:rsidRDefault="00465C48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50FF5"/>
    <w:rsid w:val="00090778"/>
    <w:rsid w:val="000D67CA"/>
    <w:rsid w:val="000E58F9"/>
    <w:rsid w:val="00117FF8"/>
    <w:rsid w:val="001769A2"/>
    <w:rsid w:val="001E420A"/>
    <w:rsid w:val="002123A7"/>
    <w:rsid w:val="002F3409"/>
    <w:rsid w:val="00361654"/>
    <w:rsid w:val="00465C48"/>
    <w:rsid w:val="00471D59"/>
    <w:rsid w:val="004B1A38"/>
    <w:rsid w:val="004C74CB"/>
    <w:rsid w:val="004F6656"/>
    <w:rsid w:val="00577317"/>
    <w:rsid w:val="005D75E8"/>
    <w:rsid w:val="005E4D27"/>
    <w:rsid w:val="00654E32"/>
    <w:rsid w:val="00681F15"/>
    <w:rsid w:val="00733175"/>
    <w:rsid w:val="00755D87"/>
    <w:rsid w:val="007A2135"/>
    <w:rsid w:val="007D4A09"/>
    <w:rsid w:val="007E77C4"/>
    <w:rsid w:val="008334FB"/>
    <w:rsid w:val="00850EA8"/>
    <w:rsid w:val="00891E7F"/>
    <w:rsid w:val="008D6876"/>
    <w:rsid w:val="008E7650"/>
    <w:rsid w:val="009269A1"/>
    <w:rsid w:val="009A5E1A"/>
    <w:rsid w:val="009C572B"/>
    <w:rsid w:val="009E01BC"/>
    <w:rsid w:val="009E5229"/>
    <w:rsid w:val="00A14319"/>
    <w:rsid w:val="00A55B8F"/>
    <w:rsid w:val="00A662B3"/>
    <w:rsid w:val="00AC17BE"/>
    <w:rsid w:val="00AD6B93"/>
    <w:rsid w:val="00AE4172"/>
    <w:rsid w:val="00B262CC"/>
    <w:rsid w:val="00B3430D"/>
    <w:rsid w:val="00B75CA9"/>
    <w:rsid w:val="00B80AFB"/>
    <w:rsid w:val="00B81066"/>
    <w:rsid w:val="00BC121B"/>
    <w:rsid w:val="00C06CB0"/>
    <w:rsid w:val="00C2107A"/>
    <w:rsid w:val="00CB7C01"/>
    <w:rsid w:val="00D52E9A"/>
    <w:rsid w:val="00D92401"/>
    <w:rsid w:val="00DA4669"/>
    <w:rsid w:val="00DA6119"/>
    <w:rsid w:val="00DF1A18"/>
    <w:rsid w:val="00E22F40"/>
    <w:rsid w:val="00E32BCE"/>
    <w:rsid w:val="00F04A56"/>
    <w:rsid w:val="00F17102"/>
    <w:rsid w:val="00F4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869D1F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90778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4C74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09077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90778"/>
    <w:pPr>
      <w:spacing w:after="120" w:line="259" w:lineRule="auto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90778"/>
  </w:style>
  <w:style w:type="paragraph" w:customStyle="1" w:styleId="Recuodecorpodetexto31">
    <w:name w:val="Recuo de corpo de texto 31"/>
    <w:basedOn w:val="Normal"/>
    <w:rsid w:val="00090778"/>
    <w:pPr>
      <w:suppressAutoHyphens/>
      <w:spacing w:after="0" w:line="360" w:lineRule="auto"/>
      <w:ind w:firstLine="12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E0DA0-5A11-400D-8354-4D9CE9067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281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18</cp:revision>
  <cp:lastPrinted>2026-03-03T19:56:00Z</cp:lastPrinted>
  <dcterms:created xsi:type="dcterms:W3CDTF">2025-01-17T12:19:00Z</dcterms:created>
  <dcterms:modified xsi:type="dcterms:W3CDTF">2026-07-22T16:38:00Z</dcterms:modified>
</cp:coreProperties>
</file>