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A7743F" w:rsidP="00582483">
      <w:pPr>
        <w:jc w:val="both"/>
      </w:pPr>
      <w:r>
        <w:t>Data: 29</w:t>
      </w:r>
      <w:r w:rsidR="008C7CF6">
        <w:t>/06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A7743F">
        <w:t>Mauricio Adriano Goedel</w:t>
      </w:r>
      <w:r w:rsidR="00950DF2">
        <w:t>.</w:t>
      </w:r>
    </w:p>
    <w:p w:rsidR="00E932E9" w:rsidRDefault="008141B4" w:rsidP="00E932E9">
      <w:pPr>
        <w:jc w:val="both"/>
      </w:pPr>
      <w:r>
        <w:t xml:space="preserve">Matéria: </w:t>
      </w:r>
    </w:p>
    <w:p w:rsidR="00A7743F" w:rsidRDefault="00A7743F" w:rsidP="00A7743F">
      <w:pPr>
        <w:pStyle w:val="PargrafodaLista"/>
        <w:numPr>
          <w:ilvl w:val="0"/>
          <w:numId w:val="23"/>
        </w:numPr>
        <w:spacing w:line="360" w:lineRule="auto"/>
        <w:ind w:left="709"/>
        <w:jc w:val="both"/>
        <w:rPr>
          <w:bCs/>
        </w:rPr>
      </w:pPr>
      <w:r w:rsidRPr="00A7743F">
        <w:rPr>
          <w:bCs/>
        </w:rPr>
        <w:t xml:space="preserve">Projeto de Lei nº 48/2026, de autoria do Poder Executivo Municipal que “Autoriza o Poder Executivo Municipal, abrir um Crédito Especial no valor de R$ 150.000,00 (cento e cinquenta mil reais), destinado a execução de Ações relacionadas a Atenção Básica e dá outras providências. ” </w:t>
      </w:r>
    </w:p>
    <w:p w:rsidR="00A7743F" w:rsidRDefault="00A7743F" w:rsidP="00A7743F">
      <w:pPr>
        <w:pStyle w:val="PargrafodaLista"/>
        <w:numPr>
          <w:ilvl w:val="0"/>
          <w:numId w:val="23"/>
        </w:numPr>
        <w:spacing w:line="360" w:lineRule="auto"/>
        <w:ind w:left="709"/>
        <w:jc w:val="both"/>
        <w:rPr>
          <w:bCs/>
        </w:rPr>
      </w:pPr>
      <w:r w:rsidRPr="00A7743F">
        <w:rPr>
          <w:bCs/>
        </w:rPr>
        <w:t>Projeto de Lei nº 49/2026, de autoria do Poder Executivo Municipal que “Autoriza o Poder Executivo Municipal, abrir um Crédito Especial no valor de R$ 100.000,00 (cem mil reais), destinado a execução de Ações relacionadas a Atenção Básica e dá outr</w:t>
      </w:r>
      <w:r>
        <w:rPr>
          <w:bCs/>
        </w:rPr>
        <w:t xml:space="preserve">as providências. ” </w:t>
      </w:r>
    </w:p>
    <w:p w:rsidR="008F2734" w:rsidRPr="00A7743F" w:rsidRDefault="00A7743F" w:rsidP="00A7743F">
      <w:pPr>
        <w:pStyle w:val="PargrafodaLista"/>
        <w:numPr>
          <w:ilvl w:val="0"/>
          <w:numId w:val="23"/>
        </w:numPr>
        <w:spacing w:line="360" w:lineRule="auto"/>
        <w:ind w:left="709"/>
        <w:jc w:val="both"/>
        <w:rPr>
          <w:bCs/>
        </w:rPr>
      </w:pPr>
      <w:bookmarkStart w:id="0" w:name="_GoBack"/>
      <w:bookmarkEnd w:id="0"/>
      <w:r w:rsidRPr="00A7743F">
        <w:rPr>
          <w:bCs/>
        </w:rPr>
        <w:t>Projeto de Lei nº 50/2026, de autoria do Poder Executivo Municipal que “Autoriza o Poder Executivo Municipal, abrir um Crédito Especial no valor de R$ 200.000,00 (duzentos mil reais), destinado a execução de Ações relacionadas a Atenção Básica e dá outras providências. ”</w:t>
      </w:r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lastRenderedPageBreak/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D9" w:rsidRDefault="009B4BD9" w:rsidP="001D6216">
      <w:pPr>
        <w:spacing w:after="0" w:line="240" w:lineRule="auto"/>
      </w:pPr>
      <w:r>
        <w:separator/>
      </w:r>
    </w:p>
  </w:endnote>
  <w:endnote w:type="continuationSeparator" w:id="0">
    <w:p w:rsidR="009B4BD9" w:rsidRDefault="009B4BD9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D9" w:rsidRDefault="009B4BD9" w:rsidP="001D6216">
      <w:pPr>
        <w:spacing w:after="0" w:line="240" w:lineRule="auto"/>
      </w:pPr>
      <w:r>
        <w:separator/>
      </w:r>
    </w:p>
  </w:footnote>
  <w:footnote w:type="continuationSeparator" w:id="0">
    <w:p w:rsidR="009B4BD9" w:rsidRDefault="009B4BD9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B233E"/>
    <w:multiLevelType w:val="hybridMultilevel"/>
    <w:tmpl w:val="6024A93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22"/>
  </w:num>
  <w:num w:numId="6">
    <w:abstractNumId w:val="3"/>
  </w:num>
  <w:num w:numId="7">
    <w:abstractNumId w:val="8"/>
  </w:num>
  <w:num w:numId="8">
    <w:abstractNumId w:val="11"/>
  </w:num>
  <w:num w:numId="9">
    <w:abstractNumId w:val="15"/>
  </w:num>
  <w:num w:numId="10">
    <w:abstractNumId w:val="21"/>
  </w:num>
  <w:num w:numId="11">
    <w:abstractNumId w:val="2"/>
  </w:num>
  <w:num w:numId="12">
    <w:abstractNumId w:val="17"/>
  </w:num>
  <w:num w:numId="13">
    <w:abstractNumId w:val="19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18"/>
  </w:num>
  <w:num w:numId="19">
    <w:abstractNumId w:val="6"/>
  </w:num>
  <w:num w:numId="20">
    <w:abstractNumId w:val="13"/>
  </w:num>
  <w:num w:numId="21">
    <w:abstractNumId w:val="12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70E4C"/>
    <w:rsid w:val="001D6216"/>
    <w:rsid w:val="001E1929"/>
    <w:rsid w:val="001F40D4"/>
    <w:rsid w:val="00203CDA"/>
    <w:rsid w:val="00204F9B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35B7B"/>
    <w:rsid w:val="00950DF2"/>
    <w:rsid w:val="00953A25"/>
    <w:rsid w:val="009708AE"/>
    <w:rsid w:val="009952CE"/>
    <w:rsid w:val="009A04A2"/>
    <w:rsid w:val="009B4BD9"/>
    <w:rsid w:val="009F6B09"/>
    <w:rsid w:val="00A238DF"/>
    <w:rsid w:val="00A6130F"/>
    <w:rsid w:val="00A7743F"/>
    <w:rsid w:val="00A82720"/>
    <w:rsid w:val="00AF7EDB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959A3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35</cp:revision>
  <dcterms:created xsi:type="dcterms:W3CDTF">2021-10-07T17:46:00Z</dcterms:created>
  <dcterms:modified xsi:type="dcterms:W3CDTF">2026-07-01T17:00:00Z</dcterms:modified>
</cp:coreProperties>
</file>