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12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Pr="00CB65CE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 w:rsidRP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“Autori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za o Poder Executivo Municipal a abrir crédito e</w:t>
      </w:r>
      <w:r w:rsidRP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special no valor de R$ 2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5.000,00 (vinte e cinco mil reais)</w:t>
      </w:r>
      <w:r w:rsidRP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 a 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custear as despesas da Assistência Social</w:t>
      </w:r>
      <w:r w:rsidRP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M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unicipal autorizado a abrir no o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rçamento 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026, um crédito e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special no valor de R$ 2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5.000,00 (vinte e cinco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mil reais), destinado a 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custear as despesas da Assistência Social,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seguinte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classificaç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ões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funciona</w:t>
      </w:r>
      <w:r w:rsidR="00CB65CE">
        <w:rPr>
          <w:rFonts w:ascii="Times New Roman" w:eastAsia="Times New Roman" w:hAnsi="Times New Roman" w:cs="Times New Roman"/>
          <w:sz w:val="24"/>
          <w:szCs w:val="24"/>
          <w:lang w:eastAsia="pt-BR"/>
        </w:rPr>
        <w:t>is e econômicas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A35DB9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13. SECRETARIA MUNICIPAL DE ASSISTÊNCIA SOCIAL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13.02. ASSISTENCIA SOCIAL – ESTADO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13.02.08. Assistência Social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13.02.08.244. Assistência Comunitária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13.02.02.244.0043. Assistência Social Comunitária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13.02.08.244.0043.2159 – PISO REGULAR GAÚCHO – FEAS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3000.00.00.00.00.00 – Despesas Correntes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3300.00.00.00.00.00 – Outras Despesas Correntes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3390.32.00.00.00.00 – Material,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Serviço para Distribuição Gratuita........................R$ 25.000,00</w:t>
      </w:r>
    </w:p>
    <w:p w:rsidR="00CB65CE" w:rsidRDefault="00CB65CE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fonte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recursos 2661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Trasf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De Rec. Dos Fundos Est.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Social)</w:t>
      </w:r>
    </w:p>
    <w:p w:rsidR="00136215" w:rsidRDefault="00136215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</w:t>
      </w:r>
      <w:r w:rsidR="00CB65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............................</w:t>
      </w:r>
      <w:proofErr w:type="gramEnd"/>
      <w:r w:rsidR="00CB65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.000,00</w:t>
      </w:r>
    </w:p>
    <w:p w:rsidR="001F2D33" w:rsidRDefault="00214B9C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</w:t>
      </w:r>
      <w:r w:rsidR="007D2F55">
        <w:rPr>
          <w:rFonts w:ascii="Times New Roman" w:eastAsia="Times New Roman" w:hAnsi="Times New Roman" w:cs="Times New Roman"/>
          <w:sz w:val="24"/>
          <w:szCs w:val="24"/>
          <w:lang w:eastAsia="pt-BR"/>
        </w:rPr>
        <w:t>ial autorizado no artigo 1º dest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a Lei,</w:t>
      </w:r>
      <w:r w:rsidR="007D2F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parte do Superávit Financeiro apurado no exercício anterior..........................................................R$ 25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  <w:r w:rsidR="007D2F5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F2D33" w:rsidRDefault="007D2F55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DAS FONTES DE RECURSOS</w:t>
      </w:r>
      <w:r w:rsidR="001F2D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............................R$ 25</w:t>
      </w:r>
      <w:r w:rsidR="001F2D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.000,00</w:t>
      </w:r>
    </w:p>
    <w:p w:rsidR="002E0A9D" w:rsidRDefault="001F2D33" w:rsidP="00CB6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</w:t>
      </w:r>
      <w:r w:rsidR="007D2F55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D07B17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36" w:rsidRDefault="00946836" w:rsidP="00B3430D">
      <w:pPr>
        <w:spacing w:after="0" w:line="240" w:lineRule="auto"/>
      </w:pPr>
      <w:r>
        <w:separator/>
      </w:r>
    </w:p>
  </w:endnote>
  <w:endnote w:type="continuationSeparator" w:id="0">
    <w:p w:rsidR="00946836" w:rsidRDefault="00946836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36" w:rsidRDefault="00946836" w:rsidP="00B3430D">
      <w:pPr>
        <w:spacing w:after="0" w:line="240" w:lineRule="auto"/>
      </w:pPr>
      <w:r>
        <w:separator/>
      </w:r>
    </w:p>
  </w:footnote>
  <w:footnote w:type="continuationSeparator" w:id="0">
    <w:p w:rsidR="00946836" w:rsidRDefault="00946836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4161"/>
    <w:rsid w:val="006A552B"/>
    <w:rsid w:val="006B60A9"/>
    <w:rsid w:val="00726015"/>
    <w:rsid w:val="00755D87"/>
    <w:rsid w:val="00770584"/>
    <w:rsid w:val="00784069"/>
    <w:rsid w:val="00792638"/>
    <w:rsid w:val="007B292A"/>
    <w:rsid w:val="007B4155"/>
    <w:rsid w:val="007C3FFE"/>
    <w:rsid w:val="007D2F55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F10A4"/>
    <w:rsid w:val="00937B41"/>
    <w:rsid w:val="00946836"/>
    <w:rsid w:val="00962BB1"/>
    <w:rsid w:val="009762F0"/>
    <w:rsid w:val="009A0523"/>
    <w:rsid w:val="009A0F35"/>
    <w:rsid w:val="009C572B"/>
    <w:rsid w:val="009E01BC"/>
    <w:rsid w:val="009E5229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65CE"/>
    <w:rsid w:val="00CB7C01"/>
    <w:rsid w:val="00D07B17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7C1DF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1EC01-7EA1-42D9-BABC-E5B71689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19</cp:revision>
  <cp:lastPrinted>2024-05-09T11:31:00Z</cp:lastPrinted>
  <dcterms:created xsi:type="dcterms:W3CDTF">2025-04-04T13:56:00Z</dcterms:created>
  <dcterms:modified xsi:type="dcterms:W3CDTF">2026-06-25T18:45:00Z</dcterms:modified>
</cp:coreProperties>
</file>