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0F" w:rsidRDefault="00793DCF" w:rsidP="00582483">
      <w:pPr>
        <w:jc w:val="center"/>
        <w:rPr>
          <w:b/>
        </w:rPr>
      </w:pPr>
      <w:r w:rsidRPr="00A6130F">
        <w:rPr>
          <w:b/>
        </w:rPr>
        <w:t xml:space="preserve">Pauta </w:t>
      </w:r>
      <w:r w:rsidR="00A6130F" w:rsidRPr="00A6130F">
        <w:rPr>
          <w:b/>
        </w:rPr>
        <w:t>Reunião</w:t>
      </w:r>
      <w:r w:rsidR="00A6130F">
        <w:rPr>
          <w:b/>
        </w:rPr>
        <w:t xml:space="preserve"> da</w:t>
      </w:r>
      <w:r w:rsidR="00582483">
        <w:rPr>
          <w:b/>
        </w:rPr>
        <w:t>s Comissões</w:t>
      </w:r>
      <w:r w:rsidR="00A6130F" w:rsidRPr="00A6130F">
        <w:rPr>
          <w:b/>
        </w:rPr>
        <w:t xml:space="preserve"> de Constituição, Justiça e Redação</w:t>
      </w:r>
      <w:r w:rsidR="00582483">
        <w:rPr>
          <w:b/>
        </w:rPr>
        <w:t xml:space="preserve"> e Comissão de Orçamento Finanças e Tributação</w:t>
      </w:r>
      <w:r w:rsidR="00372682">
        <w:rPr>
          <w:b/>
        </w:rPr>
        <w:t xml:space="preserve"> 2026</w:t>
      </w:r>
    </w:p>
    <w:p w:rsidR="00A6130F" w:rsidRPr="00A6130F" w:rsidRDefault="00A6130F" w:rsidP="00582483">
      <w:pPr>
        <w:jc w:val="center"/>
        <w:rPr>
          <w:b/>
        </w:rPr>
      </w:pPr>
    </w:p>
    <w:p w:rsidR="00A6130F" w:rsidRDefault="00FF6A91" w:rsidP="00582483">
      <w:pPr>
        <w:jc w:val="both"/>
      </w:pPr>
      <w:r>
        <w:t>Data: 25</w:t>
      </w:r>
      <w:r w:rsidR="00FB0860">
        <w:t>/05</w:t>
      </w:r>
      <w:r w:rsidR="006F772A">
        <w:t>/202</w:t>
      </w:r>
      <w:r w:rsidR="00372682">
        <w:t>6</w:t>
      </w:r>
    </w:p>
    <w:p w:rsidR="00A6130F" w:rsidRDefault="008C41CE" w:rsidP="00582483">
      <w:pPr>
        <w:jc w:val="both"/>
      </w:pPr>
      <w:r>
        <w:t>Horário: 17</w:t>
      </w:r>
      <w:r w:rsidR="00582483">
        <w:t>:3</w:t>
      </w:r>
      <w:r w:rsidR="00A6130F">
        <w:t>0</w:t>
      </w:r>
    </w:p>
    <w:p w:rsidR="00582483" w:rsidRDefault="00A6130F" w:rsidP="00582483">
      <w:pPr>
        <w:jc w:val="both"/>
      </w:pPr>
      <w:r>
        <w:t xml:space="preserve">Integrantes: </w:t>
      </w:r>
    </w:p>
    <w:p w:rsidR="00A6130F" w:rsidRDefault="00582483" w:rsidP="00582483">
      <w:pPr>
        <w:pStyle w:val="PargrafodaLista"/>
        <w:numPr>
          <w:ilvl w:val="0"/>
          <w:numId w:val="6"/>
        </w:numPr>
        <w:jc w:val="both"/>
      </w:pPr>
      <w:r>
        <w:t xml:space="preserve">Comissão de </w:t>
      </w:r>
      <w:r w:rsidR="0081414A">
        <w:t>C</w:t>
      </w:r>
      <w:r>
        <w:t xml:space="preserve">onstituição Justiça e Redação: </w:t>
      </w:r>
      <w:r w:rsidR="00372682">
        <w:t>Antonio Carlos Ferreira,</w:t>
      </w:r>
      <w:r w:rsidR="00D55102">
        <w:t xml:space="preserve"> </w:t>
      </w:r>
      <w:r w:rsidR="00CE0AAD">
        <w:t>Ingrid Liliani Worst</w:t>
      </w:r>
      <w:r w:rsidR="00372682">
        <w:t xml:space="preserve"> e Vera Glades Vollmer</w:t>
      </w:r>
      <w:r w:rsidR="00D55102">
        <w:t>.</w:t>
      </w:r>
    </w:p>
    <w:p w:rsidR="00582483" w:rsidRDefault="00582483" w:rsidP="00582483">
      <w:pPr>
        <w:pStyle w:val="PargrafodaLista"/>
        <w:numPr>
          <w:ilvl w:val="0"/>
          <w:numId w:val="6"/>
        </w:numPr>
        <w:jc w:val="both"/>
      </w:pPr>
      <w:r>
        <w:t>Comissão de Orçamento, Finanças e Tributação:</w:t>
      </w:r>
      <w:r w:rsidR="00CE0AAD">
        <w:t xml:space="preserve"> </w:t>
      </w:r>
      <w:r w:rsidR="00372682">
        <w:t>Silvane Aparecida Vargas</w:t>
      </w:r>
      <w:r w:rsidR="00CE0AAD">
        <w:t>,</w:t>
      </w:r>
      <w:r>
        <w:t xml:space="preserve"> </w:t>
      </w:r>
      <w:r w:rsidR="006F772A">
        <w:t>Ari Antonio Mello</w:t>
      </w:r>
      <w:r w:rsidR="00950DF2">
        <w:t xml:space="preserve"> e</w:t>
      </w:r>
      <w:r w:rsidR="00CE0AAD">
        <w:t xml:space="preserve"> </w:t>
      </w:r>
      <w:r w:rsidR="00372682">
        <w:t>Mauricio Adriano Goedel</w:t>
      </w:r>
      <w:r w:rsidR="00950DF2">
        <w:t>.</w:t>
      </w:r>
    </w:p>
    <w:p w:rsidR="00E932E9" w:rsidRDefault="008141B4" w:rsidP="00E932E9">
      <w:pPr>
        <w:jc w:val="both"/>
      </w:pPr>
      <w:r>
        <w:t xml:space="preserve">Matéria: </w:t>
      </w:r>
    </w:p>
    <w:p w:rsidR="00FF6A91" w:rsidRDefault="00FF6A91" w:rsidP="00FF6A91">
      <w:pPr>
        <w:pStyle w:val="PargrafodaLista"/>
        <w:numPr>
          <w:ilvl w:val="0"/>
          <w:numId w:val="22"/>
        </w:numPr>
        <w:spacing w:line="360" w:lineRule="auto"/>
        <w:jc w:val="both"/>
        <w:rPr>
          <w:bCs/>
        </w:rPr>
      </w:pPr>
      <w:r w:rsidRPr="00FF6A91">
        <w:rPr>
          <w:bCs/>
        </w:rPr>
        <w:t>Projeto de Lei nº 34/2026, de autoria do Poder Executivo Municipal que “AUTORIZA A CONTRATAÇÃO TEMPORÁRIA, EM CARÁTER EMERGENCIAL DE PROFESSOR DE EDUCAÇÃO ARTÍSTICA E DÁ OUTRAS PROVIDÊNCIAS. ”</w:t>
      </w:r>
    </w:p>
    <w:p w:rsidR="003D72A6" w:rsidRDefault="00FF6A91" w:rsidP="00FF6A91">
      <w:pPr>
        <w:pStyle w:val="PargrafodaLista"/>
        <w:numPr>
          <w:ilvl w:val="0"/>
          <w:numId w:val="22"/>
        </w:numPr>
        <w:spacing w:line="360" w:lineRule="auto"/>
        <w:jc w:val="both"/>
        <w:rPr>
          <w:bCs/>
        </w:rPr>
      </w:pPr>
      <w:r w:rsidRPr="00FF6A91">
        <w:rPr>
          <w:bCs/>
        </w:rPr>
        <w:t>Projeto de Lei nº 35/2026, de autoria do Poder Executivo Municipal que “Autoriza o Poder Executivo Municipal a abrir crédito especial no valor de R$ 30.000,00 (trinta mil reais) destinado a custear as despesas da Secretaria Municipal de Saúde e dá outras providências. ”</w:t>
      </w:r>
    </w:p>
    <w:p w:rsidR="00FF6A91" w:rsidRPr="00FF6A91" w:rsidRDefault="00FF6A91" w:rsidP="00FF6A91">
      <w:pPr>
        <w:pStyle w:val="PargrafodaLista"/>
        <w:numPr>
          <w:ilvl w:val="0"/>
          <w:numId w:val="22"/>
        </w:numPr>
        <w:spacing w:line="360" w:lineRule="auto"/>
        <w:jc w:val="both"/>
        <w:rPr>
          <w:bCs/>
        </w:rPr>
      </w:pPr>
      <w:r w:rsidRPr="00FF6A91">
        <w:rPr>
          <w:bCs/>
        </w:rPr>
        <w:t>Projeto de Lei nº 36/2026, de autoria do Poder Executivo Municipal que “Autoriza o Poder Executivo Municipal a abrir credito especial no valor de R$ 2.800.000,00 (dois milhões e oitocentos mil reais) destinado a custear as despesas elencadas no Termo de Compromisso nº 995966/2025 do Ministério das Cidades, para Provisão de Unidades Habitacionais, e dá outras providências. ”</w:t>
      </w:r>
    </w:p>
    <w:p w:rsidR="00582483" w:rsidRPr="009A04A2" w:rsidRDefault="00582483" w:rsidP="009A04A2">
      <w:pPr>
        <w:pStyle w:val="PargrafodaLista"/>
        <w:spacing w:line="360" w:lineRule="auto"/>
        <w:ind w:left="0"/>
        <w:jc w:val="both"/>
        <w:rPr>
          <w:bCs/>
        </w:rPr>
      </w:pPr>
      <w:bookmarkStart w:id="0" w:name="_GoBack"/>
      <w:bookmarkEnd w:id="0"/>
      <w:r>
        <w:t xml:space="preserve">Relatores: </w:t>
      </w:r>
    </w:p>
    <w:p w:rsidR="00D55102" w:rsidRDefault="00D55102" w:rsidP="00D55102">
      <w:pPr>
        <w:pStyle w:val="PargrafodaLista"/>
        <w:ind w:left="0"/>
        <w:jc w:val="both"/>
      </w:pPr>
    </w:p>
    <w:p w:rsidR="00582483" w:rsidRDefault="00950DF2" w:rsidP="00582483">
      <w:pPr>
        <w:pStyle w:val="PargrafodaLista"/>
        <w:numPr>
          <w:ilvl w:val="0"/>
          <w:numId w:val="9"/>
        </w:numPr>
        <w:jc w:val="both"/>
      </w:pPr>
      <w:r>
        <w:t>Vereador</w:t>
      </w:r>
      <w:r w:rsidR="00CE0AAD">
        <w:t>a Ingrid Liliani Worst</w:t>
      </w:r>
      <w:r w:rsidR="00582483">
        <w:t xml:space="preserve"> (Comissão de Constituição, Justiça e Redação).</w:t>
      </w:r>
    </w:p>
    <w:p w:rsidR="00582483" w:rsidRDefault="00582483" w:rsidP="00582483">
      <w:pPr>
        <w:pStyle w:val="PargrafodaLista"/>
        <w:numPr>
          <w:ilvl w:val="0"/>
          <w:numId w:val="9"/>
        </w:numPr>
        <w:jc w:val="both"/>
      </w:pPr>
      <w:r>
        <w:t xml:space="preserve">Vereador </w:t>
      </w:r>
      <w:r w:rsidR="006F772A">
        <w:t>Ari Antonio Mello</w:t>
      </w:r>
      <w:r>
        <w:t xml:space="preserve"> (Comissão de Orçamento, Finanças e Tributação).</w:t>
      </w:r>
    </w:p>
    <w:p w:rsidR="00204F9B" w:rsidRDefault="00204F9B" w:rsidP="00204F9B">
      <w:pPr>
        <w:pStyle w:val="PargrafodaLista"/>
        <w:jc w:val="both"/>
      </w:pPr>
    </w:p>
    <w:p w:rsidR="00A6130F" w:rsidRDefault="00A6130F" w:rsidP="00582483">
      <w:pPr>
        <w:jc w:val="center"/>
      </w:pPr>
      <w:r>
        <w:t>Antonio Carlos Ferreira</w:t>
      </w:r>
    </w:p>
    <w:p w:rsidR="00A6130F" w:rsidRDefault="00A6130F" w:rsidP="00582483">
      <w:pPr>
        <w:jc w:val="center"/>
      </w:pPr>
      <w:r>
        <w:t>Presidente da Comissão de Constituição, Justiça e Redação</w:t>
      </w:r>
    </w:p>
    <w:p w:rsidR="00A6130F" w:rsidRDefault="00A6130F" w:rsidP="00582483">
      <w:pPr>
        <w:rPr>
          <w:b/>
        </w:rPr>
      </w:pPr>
    </w:p>
    <w:p w:rsidR="00582483" w:rsidRPr="00582483" w:rsidRDefault="00372682" w:rsidP="00582483">
      <w:pPr>
        <w:jc w:val="center"/>
      </w:pPr>
      <w:r>
        <w:lastRenderedPageBreak/>
        <w:t>Silvane Aparecida Vargas</w:t>
      </w:r>
    </w:p>
    <w:p w:rsidR="00582483" w:rsidRPr="00582483" w:rsidRDefault="00372682" w:rsidP="00582483">
      <w:pPr>
        <w:jc w:val="center"/>
      </w:pPr>
      <w:r>
        <w:t xml:space="preserve">Presidente da </w:t>
      </w:r>
      <w:r w:rsidR="00582483" w:rsidRPr="00582483">
        <w:t xml:space="preserve"> Comissão de Orçamento, Finanças e Tributação</w:t>
      </w:r>
    </w:p>
    <w:sectPr w:rsidR="00582483" w:rsidRPr="00582483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0EA" w:rsidRDefault="004530EA" w:rsidP="001D6216">
      <w:pPr>
        <w:spacing w:after="0" w:line="240" w:lineRule="auto"/>
      </w:pPr>
      <w:r>
        <w:separator/>
      </w:r>
    </w:p>
  </w:endnote>
  <w:endnote w:type="continuationSeparator" w:id="0">
    <w:p w:rsidR="004530EA" w:rsidRDefault="004530EA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0EA" w:rsidRDefault="004530EA" w:rsidP="001D6216">
      <w:pPr>
        <w:spacing w:after="0" w:line="240" w:lineRule="auto"/>
      </w:pPr>
      <w:r>
        <w:separator/>
      </w:r>
    </w:p>
  </w:footnote>
  <w:footnote w:type="continuationSeparator" w:id="0">
    <w:p w:rsidR="004530EA" w:rsidRDefault="004530EA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792F"/>
    <w:multiLevelType w:val="hybridMultilevel"/>
    <w:tmpl w:val="8BC208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20CE"/>
    <w:multiLevelType w:val="hybridMultilevel"/>
    <w:tmpl w:val="725C95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3F1A"/>
    <w:multiLevelType w:val="hybridMultilevel"/>
    <w:tmpl w:val="1C5E9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B22F0"/>
    <w:multiLevelType w:val="hybridMultilevel"/>
    <w:tmpl w:val="06F09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C769C"/>
    <w:multiLevelType w:val="hybridMultilevel"/>
    <w:tmpl w:val="0E3215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F11FF"/>
    <w:multiLevelType w:val="hybridMultilevel"/>
    <w:tmpl w:val="1402E3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D52024"/>
    <w:multiLevelType w:val="hybridMultilevel"/>
    <w:tmpl w:val="64A0E2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B721C"/>
    <w:multiLevelType w:val="hybridMultilevel"/>
    <w:tmpl w:val="F7BEEB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54141"/>
    <w:multiLevelType w:val="hybridMultilevel"/>
    <w:tmpl w:val="43963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A849FC"/>
    <w:multiLevelType w:val="hybridMultilevel"/>
    <w:tmpl w:val="F55677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44C43"/>
    <w:multiLevelType w:val="hybridMultilevel"/>
    <w:tmpl w:val="C2F021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316E27"/>
    <w:multiLevelType w:val="hybridMultilevel"/>
    <w:tmpl w:val="5658D3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1633B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6111B3A"/>
    <w:multiLevelType w:val="hybridMultilevel"/>
    <w:tmpl w:val="71821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92440"/>
    <w:multiLevelType w:val="hybridMultilevel"/>
    <w:tmpl w:val="A580C7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2358D"/>
    <w:multiLevelType w:val="hybridMultilevel"/>
    <w:tmpl w:val="31E0A6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65FE9"/>
    <w:multiLevelType w:val="hybridMultilevel"/>
    <w:tmpl w:val="5A607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3655E"/>
    <w:multiLevelType w:val="hybridMultilevel"/>
    <w:tmpl w:val="34D2DC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D16CE3"/>
    <w:multiLevelType w:val="hybridMultilevel"/>
    <w:tmpl w:val="05167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10"/>
  </w:num>
  <w:num w:numId="5">
    <w:abstractNumId w:val="21"/>
  </w:num>
  <w:num w:numId="6">
    <w:abstractNumId w:val="3"/>
  </w:num>
  <w:num w:numId="7">
    <w:abstractNumId w:val="8"/>
  </w:num>
  <w:num w:numId="8">
    <w:abstractNumId w:val="11"/>
  </w:num>
  <w:num w:numId="9">
    <w:abstractNumId w:val="15"/>
  </w:num>
  <w:num w:numId="10">
    <w:abstractNumId w:val="20"/>
  </w:num>
  <w:num w:numId="11">
    <w:abstractNumId w:val="2"/>
  </w:num>
  <w:num w:numId="12">
    <w:abstractNumId w:val="17"/>
  </w:num>
  <w:num w:numId="13">
    <w:abstractNumId w:val="19"/>
  </w:num>
  <w:num w:numId="14">
    <w:abstractNumId w:val="9"/>
  </w:num>
  <w:num w:numId="15">
    <w:abstractNumId w:val="16"/>
  </w:num>
  <w:num w:numId="16">
    <w:abstractNumId w:val="0"/>
  </w:num>
  <w:num w:numId="17">
    <w:abstractNumId w:val="1"/>
  </w:num>
  <w:num w:numId="18">
    <w:abstractNumId w:val="18"/>
  </w:num>
  <w:num w:numId="19">
    <w:abstractNumId w:val="6"/>
  </w:num>
  <w:num w:numId="20">
    <w:abstractNumId w:val="13"/>
  </w:num>
  <w:num w:numId="21">
    <w:abstractNumId w:val="1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16CF1"/>
    <w:rsid w:val="00030461"/>
    <w:rsid w:val="00071FCD"/>
    <w:rsid w:val="00097BF4"/>
    <w:rsid w:val="000F170C"/>
    <w:rsid w:val="001064C3"/>
    <w:rsid w:val="00170E4C"/>
    <w:rsid w:val="001D6216"/>
    <w:rsid w:val="001E1929"/>
    <w:rsid w:val="001F40D4"/>
    <w:rsid w:val="00203CDA"/>
    <w:rsid w:val="00204F9B"/>
    <w:rsid w:val="0036018D"/>
    <w:rsid w:val="00360F20"/>
    <w:rsid w:val="00372682"/>
    <w:rsid w:val="003B10A3"/>
    <w:rsid w:val="003D72A6"/>
    <w:rsid w:val="004171DF"/>
    <w:rsid w:val="004354D6"/>
    <w:rsid w:val="004530EA"/>
    <w:rsid w:val="004A675D"/>
    <w:rsid w:val="004B04D3"/>
    <w:rsid w:val="005051B3"/>
    <w:rsid w:val="00517242"/>
    <w:rsid w:val="0055612A"/>
    <w:rsid w:val="00582483"/>
    <w:rsid w:val="005A54FC"/>
    <w:rsid w:val="005E2C09"/>
    <w:rsid w:val="00622D2E"/>
    <w:rsid w:val="00676AFB"/>
    <w:rsid w:val="006D04B3"/>
    <w:rsid w:val="006F772A"/>
    <w:rsid w:val="00745037"/>
    <w:rsid w:val="00760C0F"/>
    <w:rsid w:val="007857B6"/>
    <w:rsid w:val="00793DCF"/>
    <w:rsid w:val="007A2286"/>
    <w:rsid w:val="007B6B27"/>
    <w:rsid w:val="007C1E38"/>
    <w:rsid w:val="0081414A"/>
    <w:rsid w:val="008141B4"/>
    <w:rsid w:val="00855346"/>
    <w:rsid w:val="008C41CE"/>
    <w:rsid w:val="008F3A74"/>
    <w:rsid w:val="00935B7B"/>
    <w:rsid w:val="00950DF2"/>
    <w:rsid w:val="00953A25"/>
    <w:rsid w:val="009708AE"/>
    <w:rsid w:val="009952CE"/>
    <w:rsid w:val="009A04A2"/>
    <w:rsid w:val="009F6B09"/>
    <w:rsid w:val="00A238DF"/>
    <w:rsid w:val="00A6130F"/>
    <w:rsid w:val="00A82720"/>
    <w:rsid w:val="00AF7EDB"/>
    <w:rsid w:val="00BA2A1B"/>
    <w:rsid w:val="00BB4F99"/>
    <w:rsid w:val="00BC162F"/>
    <w:rsid w:val="00C6789C"/>
    <w:rsid w:val="00C87E4F"/>
    <w:rsid w:val="00CE0AAD"/>
    <w:rsid w:val="00D55102"/>
    <w:rsid w:val="00D55A47"/>
    <w:rsid w:val="00D9711E"/>
    <w:rsid w:val="00DE4DEC"/>
    <w:rsid w:val="00E01C82"/>
    <w:rsid w:val="00E75620"/>
    <w:rsid w:val="00E932E9"/>
    <w:rsid w:val="00E94077"/>
    <w:rsid w:val="00F72A81"/>
    <w:rsid w:val="00FB0860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5D944"/>
  <w15:docId w15:val="{113A2632-910F-464E-8EBB-FD97282F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31</cp:revision>
  <dcterms:created xsi:type="dcterms:W3CDTF">2021-10-07T17:46:00Z</dcterms:created>
  <dcterms:modified xsi:type="dcterms:W3CDTF">2026-05-28T20:06:00Z</dcterms:modified>
</cp:coreProperties>
</file>